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693E5120" w:rsidR="00F25091" w:rsidRPr="0025556E" w:rsidRDefault="00FC476F" w:rsidP="00A93525">
      <w:pPr>
        <w:pStyle w:val="CRCoverPage"/>
        <w:tabs>
          <w:tab w:val="right" w:pos="9639"/>
        </w:tabs>
        <w:spacing w:after="0"/>
        <w:jc w:val="both"/>
        <w:rPr>
          <w:rFonts w:cs="Arial"/>
          <w:b/>
          <w:noProof/>
          <w:sz w:val="22"/>
          <w:szCs w:val="22"/>
          <w:lang w:val="en-US"/>
        </w:rPr>
      </w:pPr>
      <w:bookmarkStart w:id="0" w:name="_Hlk161932571"/>
      <w:r w:rsidRPr="00FC476F">
        <w:rPr>
          <w:rFonts w:cs="Arial"/>
          <w:b/>
          <w:noProof/>
          <w:sz w:val="22"/>
          <w:szCs w:val="22"/>
          <w:lang w:val="en-US"/>
        </w:rPr>
        <w:t>3GPP TSG-RAN WG2 Meeting #132</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BC373B" w:rsidRPr="00BC373B">
        <w:rPr>
          <w:rFonts w:cs="Arial"/>
          <w:b/>
          <w:noProof/>
          <w:sz w:val="22"/>
          <w:szCs w:val="22"/>
          <w:lang w:val="en-US"/>
        </w:rPr>
        <w:t>R2-2508591</w:t>
      </w:r>
    </w:p>
    <w:p w14:paraId="78362359" w14:textId="5E887914" w:rsidR="0025556E" w:rsidRDefault="00FC476F" w:rsidP="003C6C14">
      <w:pPr>
        <w:pStyle w:val="CRCoverPage"/>
        <w:tabs>
          <w:tab w:val="right" w:pos="9639"/>
        </w:tabs>
        <w:spacing w:after="0"/>
        <w:jc w:val="both"/>
        <w:rPr>
          <w:rFonts w:cs="Arial"/>
          <w:b/>
          <w:noProof/>
          <w:sz w:val="22"/>
          <w:szCs w:val="22"/>
          <w:lang w:val="en-US"/>
        </w:rPr>
      </w:pPr>
      <w:r w:rsidRPr="00FC476F">
        <w:rPr>
          <w:rFonts w:cs="Arial"/>
          <w:b/>
          <w:noProof/>
          <w:sz w:val="22"/>
          <w:szCs w:val="22"/>
          <w:lang w:val="en-US"/>
        </w:rPr>
        <w:t>Dallas, USA, Nov. 17</w:t>
      </w:r>
      <w:r w:rsidRPr="00604DF1">
        <w:rPr>
          <w:rFonts w:eastAsia="MS Mincho"/>
          <w:b/>
          <w:sz w:val="24"/>
          <w:szCs w:val="24"/>
          <w:vertAlign w:val="superscript"/>
          <w:lang w:val="en-US" w:eastAsia="x-none"/>
        </w:rPr>
        <w:t>th</w:t>
      </w:r>
      <w:r w:rsidRPr="00FC476F">
        <w:rPr>
          <w:rFonts w:cs="Arial"/>
          <w:b/>
          <w:noProof/>
          <w:sz w:val="22"/>
          <w:szCs w:val="22"/>
          <w:lang w:val="en-US"/>
        </w:rPr>
        <w:t>-21</w:t>
      </w:r>
      <w:r w:rsidRPr="00604DF1">
        <w:rPr>
          <w:rFonts w:eastAsia="MS Mincho"/>
          <w:b/>
          <w:sz w:val="24"/>
          <w:szCs w:val="24"/>
          <w:vertAlign w:val="superscript"/>
          <w:lang w:val="en-US" w:eastAsia="x-none"/>
        </w:rPr>
        <w:t>st</w:t>
      </w:r>
      <w:r w:rsidRPr="00FC476F">
        <w:rPr>
          <w:rFonts w:cs="Arial"/>
          <w:b/>
          <w:noProof/>
          <w:sz w:val="22"/>
          <w:szCs w:val="22"/>
          <w:lang w:val="en-US"/>
        </w:rPr>
        <w:t>, 2025</w:t>
      </w:r>
    </w:p>
    <w:p w14:paraId="65BA024F" w14:textId="77777777" w:rsidR="002B2E0C" w:rsidRDefault="002B2E0C" w:rsidP="003C6C14">
      <w:pPr>
        <w:pStyle w:val="CRCoverPage"/>
        <w:tabs>
          <w:tab w:val="right" w:pos="9639"/>
        </w:tabs>
        <w:spacing w:after="0"/>
        <w:jc w:val="both"/>
        <w:rPr>
          <w:rFonts w:cs="Arial"/>
          <w:b/>
          <w:noProof/>
          <w:sz w:val="22"/>
          <w:szCs w:val="22"/>
          <w:lang w:val="en-US"/>
        </w:rPr>
      </w:pPr>
    </w:p>
    <w:p w14:paraId="6C801D07" w14:textId="6AF9476D" w:rsidR="00F25091" w:rsidRPr="0025556E" w:rsidRDefault="00F25091" w:rsidP="003C6C14">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01ABDC3A" w:rsidR="00F25091" w:rsidRPr="00DF43E4" w:rsidRDefault="00F25091" w:rsidP="008B666D">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1C3C9A">
        <w:rPr>
          <w:rFonts w:eastAsia="宋体" w:cs="Arial"/>
          <w:b/>
          <w:sz w:val="22"/>
          <w:lang w:eastAsia="en-US"/>
        </w:rPr>
        <w:t>10</w:t>
      </w:r>
      <w:r w:rsidR="00226340">
        <w:rPr>
          <w:rFonts w:eastAsia="宋体" w:cs="Arial"/>
          <w:b/>
          <w:sz w:val="22"/>
          <w:lang w:eastAsia="en-US"/>
        </w:rPr>
        <w:t>.</w:t>
      </w:r>
      <w:r w:rsidR="00FC476F">
        <w:rPr>
          <w:rFonts w:eastAsia="宋体" w:cs="Arial"/>
          <w:b/>
          <w:sz w:val="22"/>
        </w:rPr>
        <w:t>3</w:t>
      </w:r>
      <w:r w:rsidR="00226340">
        <w:rPr>
          <w:rFonts w:eastAsia="宋体" w:cs="Arial"/>
          <w:b/>
          <w:sz w:val="22"/>
          <w:lang w:eastAsia="en-US"/>
        </w:rPr>
        <w:t>.</w:t>
      </w:r>
      <w:r w:rsidR="00FC476F">
        <w:rPr>
          <w:rFonts w:eastAsia="宋体" w:cs="Arial"/>
          <w:b/>
          <w:sz w:val="22"/>
        </w:rPr>
        <w:t>2.</w:t>
      </w:r>
      <w:r w:rsidR="002E4768">
        <w:rPr>
          <w:rFonts w:eastAsia="宋体" w:cs="Arial"/>
          <w:b/>
          <w:sz w:val="22"/>
        </w:rPr>
        <w:t>3</w:t>
      </w:r>
    </w:p>
    <w:p w14:paraId="6C9BA2AF" w14:textId="10DB60E8" w:rsidR="00F25091" w:rsidRPr="00DF43E4" w:rsidRDefault="00F25091" w:rsidP="008B666D">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74E9D338" w:rsidR="00F25091" w:rsidRPr="00DF43E4" w:rsidRDefault="00F25091" w:rsidP="008B666D">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3B4689" w:rsidRPr="003B4689">
        <w:rPr>
          <w:rFonts w:eastAsia="宋体" w:cs="Arial"/>
          <w:b/>
          <w:sz w:val="22"/>
          <w:lang w:eastAsia="en-US"/>
        </w:rPr>
        <w:t xml:space="preserve">Discussion on </w:t>
      </w:r>
      <w:r w:rsidR="002728F9">
        <w:rPr>
          <w:rFonts w:eastAsia="宋体" w:cs="Arial" w:hint="eastAsia"/>
          <w:b/>
          <w:sz w:val="22"/>
        </w:rPr>
        <w:t>R</w:t>
      </w:r>
      <w:r w:rsidR="00FC476F">
        <w:rPr>
          <w:rFonts w:eastAsia="宋体" w:cs="Arial" w:hint="eastAsia"/>
          <w:b/>
          <w:sz w:val="22"/>
        </w:rPr>
        <w:t>andom</w:t>
      </w:r>
      <w:r w:rsidR="00FC476F">
        <w:rPr>
          <w:rFonts w:eastAsia="宋体" w:cs="Arial"/>
          <w:b/>
          <w:sz w:val="22"/>
          <w:lang w:eastAsia="en-US"/>
        </w:rPr>
        <w:t xml:space="preserve"> </w:t>
      </w:r>
      <w:r w:rsidR="002728F9">
        <w:rPr>
          <w:rFonts w:eastAsia="宋体" w:cs="Arial" w:hint="eastAsia"/>
          <w:b/>
          <w:sz w:val="22"/>
        </w:rPr>
        <w:t>A</w:t>
      </w:r>
      <w:r w:rsidR="00FC476F">
        <w:rPr>
          <w:rFonts w:eastAsia="宋体" w:cs="Arial" w:hint="eastAsia"/>
          <w:b/>
          <w:sz w:val="22"/>
        </w:rPr>
        <w:t>ccess</w:t>
      </w:r>
      <w:r w:rsidR="003B4689" w:rsidRPr="003B4689">
        <w:rPr>
          <w:rFonts w:eastAsia="宋体" w:cs="Arial"/>
          <w:b/>
          <w:sz w:val="22"/>
          <w:lang w:eastAsia="en-US"/>
        </w:rPr>
        <w:t xml:space="preserve"> for </w:t>
      </w:r>
      <w:r w:rsidR="003B4689">
        <w:rPr>
          <w:rFonts w:eastAsia="宋体" w:cs="Arial"/>
          <w:b/>
          <w:sz w:val="22"/>
          <w:lang w:eastAsia="en-US"/>
        </w:rPr>
        <w:t>6GR</w:t>
      </w:r>
      <w:r w:rsidR="00710A31" w:rsidRPr="00710A31">
        <w:rPr>
          <w:rFonts w:eastAsia="宋体" w:cs="Arial"/>
          <w:b/>
          <w:sz w:val="22"/>
          <w:lang w:eastAsia="en-US"/>
        </w:rPr>
        <w:t xml:space="preserve"> </w:t>
      </w:r>
    </w:p>
    <w:p w14:paraId="5536B06B" w14:textId="28CA21A9" w:rsidR="00F25091" w:rsidRPr="00DF43E4" w:rsidRDefault="00F25091" w:rsidP="008B666D">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161B3AB3" w14:textId="415149E4" w:rsidR="00244AAA" w:rsidRPr="00F976AC" w:rsidRDefault="003B4689" w:rsidP="00C03960">
      <w:pPr>
        <w:overflowPunct/>
        <w:autoSpaceDE/>
        <w:autoSpaceDN/>
        <w:adjustRightInd/>
        <w:spacing w:beforeLines="50" w:before="156"/>
        <w:textAlignment w:val="auto"/>
        <w:rPr>
          <w:rFonts w:eastAsiaTheme="minorEastAsia"/>
          <w:bCs/>
          <w:lang w:val="en-US"/>
        </w:rPr>
      </w:pPr>
      <w:r>
        <w:t>6GR</w:t>
      </w:r>
      <w:r w:rsidR="00315B4E" w:rsidRPr="00716868">
        <w:t xml:space="preserve"> </w:t>
      </w:r>
      <w:r w:rsidR="00315B4E">
        <w:rPr>
          <w:rFonts w:hint="eastAsia"/>
        </w:rPr>
        <w:t xml:space="preserve">study item has been </w:t>
      </w:r>
      <w:r w:rsidR="00315B4E" w:rsidRPr="00222AD3">
        <w:rPr>
          <w:rFonts w:hint="eastAsia"/>
        </w:rPr>
        <w:t xml:space="preserve">approved </w:t>
      </w:r>
      <w:r w:rsidR="00315B4E">
        <w:rPr>
          <w:rFonts w:hint="eastAsia"/>
        </w:rPr>
        <w:t>in the RAN plenary #</w:t>
      </w:r>
      <w:r w:rsidR="00315B4E">
        <w:t>108</w:t>
      </w:r>
      <w:r w:rsidR="00315B4E">
        <w:rPr>
          <w:rFonts w:hint="eastAsia"/>
        </w:rPr>
        <w:t xml:space="preserve"> meeting</w:t>
      </w:r>
      <w:r w:rsidR="00315B4E">
        <w:t xml:space="preserve"> </w:t>
      </w:r>
      <w:r w:rsidR="00315B4E">
        <w:rPr>
          <w:rFonts w:hint="eastAsia"/>
        </w:rPr>
        <w:t>and</w:t>
      </w:r>
      <w:r w:rsidR="00315B4E">
        <w:t xml:space="preserve"> revised in RAN plenary #109 meeting [1], from which, </w:t>
      </w:r>
      <w:r w:rsidR="00244AAA" w:rsidRPr="007765EA">
        <w:rPr>
          <w:rFonts w:eastAsiaTheme="minorEastAsia"/>
          <w:bCs/>
          <w:lang w:val="en-US"/>
        </w:rPr>
        <w:t>the objective</w:t>
      </w:r>
      <w:r w:rsidR="00244AAA">
        <w:rPr>
          <w:rFonts w:eastAsiaTheme="minorEastAsia"/>
          <w:bCs/>
          <w:lang w:val="en-US"/>
        </w:rPr>
        <w:t xml:space="preserve"> </w:t>
      </w:r>
      <w:r w:rsidR="00244AAA" w:rsidRPr="00BD2FF8">
        <w:rPr>
          <w:rFonts w:eastAsiaTheme="minorEastAsia"/>
          <w:bCs/>
          <w:lang w:val="en-US"/>
        </w:rPr>
        <w:t xml:space="preserve">of </w:t>
      </w:r>
      <w:r w:rsidR="00244AAA" w:rsidRPr="00BD2FF8">
        <w:rPr>
          <w:rFonts w:eastAsiaTheme="minorEastAsia"/>
          <w:bCs/>
        </w:rPr>
        <w:t>initial access</w:t>
      </w:r>
      <w:r w:rsidR="00244AAA" w:rsidRPr="00BD2FF8">
        <w:rPr>
          <w:rFonts w:eastAsiaTheme="minorEastAsia"/>
          <w:bCs/>
          <w:lang w:val="en-US"/>
        </w:rPr>
        <w:t xml:space="preserve"> for </w:t>
      </w:r>
      <w:r>
        <w:rPr>
          <w:rFonts w:eastAsiaTheme="minorEastAsia"/>
          <w:bCs/>
          <w:lang w:val="en-US"/>
        </w:rPr>
        <w:t>6G</w:t>
      </w:r>
      <w:r w:rsidR="00244AAA" w:rsidRPr="00BD2FF8">
        <w:rPr>
          <w:rFonts w:eastAsiaTheme="minorEastAsia"/>
          <w:bCs/>
          <w:lang w:val="en-US"/>
        </w:rPr>
        <w:t xml:space="preserve">R </w:t>
      </w:r>
      <w:r w:rsidR="00244AAA">
        <w:rPr>
          <w:rFonts w:eastAsiaTheme="minorEastAsia"/>
          <w:bCs/>
          <w:lang w:val="en-US"/>
        </w:rPr>
        <w:t>is,</w:t>
      </w:r>
    </w:p>
    <w:tbl>
      <w:tblPr>
        <w:tblStyle w:val="a9"/>
        <w:tblW w:w="0" w:type="auto"/>
        <w:tblInd w:w="-5" w:type="dxa"/>
        <w:tblLook w:val="04A0" w:firstRow="1" w:lastRow="0" w:firstColumn="1" w:lastColumn="0" w:noHBand="0" w:noVBand="1"/>
      </w:tblPr>
      <w:tblGrid>
        <w:gridCol w:w="9633"/>
      </w:tblGrid>
      <w:tr w:rsidR="00244AAA" w14:paraId="303048F7" w14:textId="77777777" w:rsidTr="00672C84">
        <w:tc>
          <w:tcPr>
            <w:tcW w:w="9633" w:type="dxa"/>
          </w:tcPr>
          <w:p w14:paraId="2DA79A61" w14:textId="39DF478E" w:rsidR="00244AAA" w:rsidRPr="00BD2FF8" w:rsidRDefault="00244AAA" w:rsidP="00A93525">
            <w:pPr>
              <w:contextualSpacing/>
              <w:rPr>
                <w:rFonts w:eastAsiaTheme="minorEastAsia"/>
                <w:bCs/>
              </w:rPr>
            </w:pPr>
            <w:r w:rsidRPr="00BD2FF8">
              <w:rPr>
                <w:rFonts w:eastAsiaTheme="minorEastAsia"/>
                <w:bCs/>
              </w:rPr>
              <w:t>(2)</w:t>
            </w:r>
            <w:r w:rsidRPr="00BD2FF8">
              <w:rPr>
                <w:rFonts w:eastAsiaTheme="minorEastAsia"/>
                <w:bCs/>
              </w:rPr>
              <w:tab/>
              <w:t xml:space="preserve">Physical Layer structure for </w:t>
            </w:r>
            <w:r w:rsidR="003B4689">
              <w:rPr>
                <w:rFonts w:eastAsiaTheme="minorEastAsia"/>
                <w:bCs/>
              </w:rPr>
              <w:t>6G</w:t>
            </w:r>
            <w:r w:rsidRPr="00BD2FF8">
              <w:rPr>
                <w:rFonts w:eastAsiaTheme="minorEastAsia"/>
                <w:bCs/>
              </w:rPr>
              <w:t xml:space="preserve">R, </w:t>
            </w:r>
          </w:p>
          <w:p w14:paraId="11DA3B4E" w14:textId="77777777" w:rsidR="00244AAA" w:rsidRPr="00BD2FF8" w:rsidRDefault="00244AAA" w:rsidP="00A93525">
            <w:pPr>
              <w:contextualSpacing/>
              <w:rPr>
                <w:rFonts w:eastAsiaTheme="minorEastAsia"/>
                <w:bCs/>
              </w:rPr>
            </w:pPr>
            <w:r>
              <w:rPr>
                <w:rFonts w:eastAsiaTheme="minorEastAsia" w:hint="eastAsia"/>
                <w:bCs/>
                <w:lang w:eastAsia="zh-CN"/>
              </w:rPr>
              <w:t>……</w:t>
            </w:r>
          </w:p>
          <w:p w14:paraId="7C21DE6C" w14:textId="77777777" w:rsidR="00244AAA" w:rsidRPr="00BD2FF8" w:rsidRDefault="00244AAA" w:rsidP="00A93525">
            <w:pPr>
              <w:contextualSpacing/>
              <w:rPr>
                <w:rFonts w:eastAsiaTheme="minorEastAsia"/>
                <w:bCs/>
              </w:rPr>
            </w:pPr>
            <w:r w:rsidRPr="00BD2FF8">
              <w:rPr>
                <w:rFonts w:eastAsiaTheme="minorEastAsia"/>
                <w:bCs/>
              </w:rPr>
              <w:t>h)</w:t>
            </w:r>
            <w:r w:rsidRPr="00BD2FF8">
              <w:rPr>
                <w:rFonts w:eastAsiaTheme="minorEastAsia"/>
                <w:bCs/>
              </w:rPr>
              <w:tab/>
              <w:t>Initial access [RAN1, RAN2, RAN4]</w:t>
            </w:r>
          </w:p>
          <w:p w14:paraId="3A5ED331" w14:textId="77777777" w:rsidR="00244AAA" w:rsidRPr="00F976AC" w:rsidRDefault="00244AAA" w:rsidP="00A93525">
            <w:pPr>
              <w:pStyle w:val="a7"/>
              <w:numPr>
                <w:ilvl w:val="0"/>
                <w:numId w:val="15"/>
              </w:numPr>
              <w:contextualSpacing/>
              <w:rPr>
                <w:rFonts w:eastAsiaTheme="minorEastAsia"/>
                <w:bCs/>
              </w:rPr>
            </w:pPr>
            <w:r w:rsidRPr="00F976AC">
              <w:rPr>
                <w:rFonts w:eastAsiaTheme="minorEastAsia"/>
                <w:bCs/>
              </w:rPr>
              <w:t xml:space="preserve">Studies on synchronization signal and raster, broadcast signals/channel and physical </w:t>
            </w:r>
            <w:proofErr w:type="gramStart"/>
            <w:r w:rsidRPr="00F976AC">
              <w:rPr>
                <w:rFonts w:eastAsiaTheme="minorEastAsia"/>
                <w:bCs/>
              </w:rPr>
              <w:t>random access</w:t>
            </w:r>
            <w:proofErr w:type="gramEnd"/>
            <w:r w:rsidRPr="00F976AC">
              <w:rPr>
                <w:rFonts w:eastAsiaTheme="minorEastAsia"/>
                <w:bCs/>
              </w:rPr>
              <w:t xml:space="preserve"> channel [RAN1, RAN4]</w:t>
            </w:r>
          </w:p>
          <w:p w14:paraId="62D8BF50" w14:textId="77777777" w:rsidR="00244AAA" w:rsidRPr="00F976AC" w:rsidRDefault="00244AAA" w:rsidP="00A93525">
            <w:pPr>
              <w:pStyle w:val="a7"/>
              <w:numPr>
                <w:ilvl w:val="0"/>
                <w:numId w:val="15"/>
              </w:numPr>
              <w:contextualSpacing/>
              <w:rPr>
                <w:rFonts w:eastAsiaTheme="minorEastAsia"/>
                <w:bCs/>
              </w:rPr>
            </w:pPr>
            <w:r w:rsidRPr="00F976AC">
              <w:rPr>
                <w:rFonts w:eastAsiaTheme="minorEastAsia"/>
                <w:bCs/>
              </w:rPr>
              <w:t xml:space="preserve">Studies on initial access procedure, </w:t>
            </w:r>
            <w:r w:rsidRPr="00F976AC">
              <w:rPr>
                <w:rFonts w:eastAsiaTheme="minorEastAsia"/>
                <w:bCs/>
                <w:highlight w:val="yellow"/>
              </w:rPr>
              <w:t>random access procedures</w:t>
            </w:r>
            <w:r w:rsidRPr="00F976AC">
              <w:rPr>
                <w:rFonts w:eastAsiaTheme="minorEastAsia"/>
                <w:bCs/>
              </w:rPr>
              <w:t xml:space="preserve">, system information and paging [RAN2, RAN1, RAN4]   </w:t>
            </w:r>
          </w:p>
        </w:tc>
      </w:tr>
    </w:tbl>
    <w:p w14:paraId="7D66DE8B" w14:textId="668C74AF" w:rsidR="00244AAA" w:rsidRDefault="00244AAA" w:rsidP="008B666D">
      <w:pPr>
        <w:overflowPunct/>
        <w:autoSpaceDE/>
        <w:autoSpaceDN/>
        <w:adjustRightInd/>
        <w:snapToGrid w:val="0"/>
        <w:spacing w:before="100" w:beforeAutospacing="1" w:after="100" w:afterAutospacing="1"/>
        <w:textAlignment w:val="auto"/>
        <w:rPr>
          <w:rFonts w:ascii="Times New Roman" w:eastAsia="宋体" w:hAnsi="Times New Roman"/>
          <w:lang w:val="en-US"/>
        </w:rPr>
      </w:pPr>
      <w:r w:rsidRPr="00F976AC">
        <w:rPr>
          <w:rFonts w:eastAsiaTheme="minorEastAsia" w:hint="eastAsia"/>
          <w:lang w:val="en-US"/>
        </w:rPr>
        <w:t>I</w:t>
      </w:r>
      <w:r w:rsidRPr="00F976AC">
        <w:rPr>
          <w:rFonts w:eastAsiaTheme="minorEastAsia"/>
          <w:lang w:val="en-US"/>
        </w:rPr>
        <w:t xml:space="preserve">n this contribution, we will </w:t>
      </w:r>
      <w:r>
        <w:rPr>
          <w:rFonts w:eastAsiaTheme="minorEastAsia"/>
          <w:lang w:val="en-US"/>
        </w:rPr>
        <w:t xml:space="preserve">discuss </w:t>
      </w:r>
      <w:r w:rsidR="00204CCF">
        <w:rPr>
          <w:rFonts w:eastAsiaTheme="minorEastAsia"/>
          <w:lang w:val="en-US"/>
        </w:rPr>
        <w:t>the</w:t>
      </w:r>
      <w:r>
        <w:rPr>
          <w:rFonts w:eastAsiaTheme="minorEastAsia"/>
          <w:lang w:val="en-US"/>
        </w:rPr>
        <w:t xml:space="preserve"> </w:t>
      </w:r>
      <w:r>
        <w:rPr>
          <w:rFonts w:eastAsiaTheme="minorEastAsia"/>
        </w:rPr>
        <w:t xml:space="preserve">RA procedure with the consideration of </w:t>
      </w:r>
      <w:r w:rsidR="003B4689">
        <w:rPr>
          <w:rFonts w:eastAsiaTheme="minorEastAsia"/>
        </w:rPr>
        <w:t>6G</w:t>
      </w:r>
      <w:r>
        <w:rPr>
          <w:rFonts w:eastAsiaTheme="minorEastAsia"/>
        </w:rPr>
        <w:t xml:space="preserve"> </w:t>
      </w:r>
      <w:r w:rsidRPr="00F976AC">
        <w:rPr>
          <w:rFonts w:eastAsiaTheme="minorEastAsia"/>
          <w:bCs/>
        </w:rPr>
        <w:t>scenarios, UE types</w:t>
      </w:r>
      <w:r>
        <w:rPr>
          <w:rFonts w:eastAsiaTheme="minorEastAsia"/>
          <w:bCs/>
        </w:rPr>
        <w:t>/</w:t>
      </w:r>
      <w:r w:rsidRPr="00F976AC">
        <w:rPr>
          <w:rFonts w:eastAsiaTheme="minorEastAsia"/>
          <w:bCs/>
        </w:rPr>
        <w:t>features</w:t>
      </w:r>
      <w:r>
        <w:rPr>
          <w:rFonts w:eastAsiaTheme="minorEastAsia"/>
        </w:rPr>
        <w:t xml:space="preserve"> and </w:t>
      </w:r>
      <w:r w:rsidRPr="00F976AC">
        <w:rPr>
          <w:rFonts w:eastAsiaTheme="minorEastAsia"/>
          <w:bCs/>
        </w:rPr>
        <w:t>energy saving.</w:t>
      </w:r>
    </w:p>
    <w:p w14:paraId="5F11A8B6" w14:textId="71A1349D" w:rsidR="00F25091" w:rsidRDefault="00F25091" w:rsidP="008B666D">
      <w:pPr>
        <w:pStyle w:val="1"/>
        <w:numPr>
          <w:ilvl w:val="0"/>
          <w:numId w:val="2"/>
        </w:numPr>
        <w:snapToGrid w:val="0"/>
        <w:spacing w:before="120" w:after="120"/>
        <w:ind w:left="227" w:hangingChars="63" w:hanging="227"/>
        <w:jc w:val="both"/>
        <w:rPr>
          <w:lang w:val="en-US"/>
        </w:rPr>
      </w:pPr>
      <w:r w:rsidRPr="00040AA3">
        <w:rPr>
          <w:lang w:val="en-US"/>
        </w:rPr>
        <w:t xml:space="preserve">Discussion </w:t>
      </w:r>
    </w:p>
    <w:p w14:paraId="7763AB18" w14:textId="2E4E242A" w:rsidR="00885377" w:rsidRDefault="00A658F9" w:rsidP="003C6C14">
      <w:pPr>
        <w:rPr>
          <w:rFonts w:eastAsiaTheme="minorEastAsia"/>
        </w:rPr>
      </w:pPr>
      <w:r>
        <w:rPr>
          <w:rFonts w:eastAsiaTheme="minorEastAsia"/>
        </w:rPr>
        <w:t>The NR system support</w:t>
      </w:r>
      <w:r w:rsidR="00460B18">
        <w:rPr>
          <w:rFonts w:eastAsiaTheme="minorEastAsia"/>
        </w:rPr>
        <w:t>s</w:t>
      </w:r>
      <w:r>
        <w:rPr>
          <w:rFonts w:eastAsiaTheme="minorEastAsia"/>
        </w:rPr>
        <w:t xml:space="preserve"> 4-step RA</w:t>
      </w:r>
      <w:r w:rsidR="008500D7">
        <w:rPr>
          <w:rFonts w:eastAsiaTheme="minorEastAsia"/>
        </w:rPr>
        <w:t xml:space="preserve"> procedure</w:t>
      </w:r>
      <w:r>
        <w:rPr>
          <w:rFonts w:eastAsiaTheme="minorEastAsia"/>
        </w:rPr>
        <w:t xml:space="preserve"> and 2-</w:t>
      </w:r>
      <w:r w:rsidR="00A4056C" w:rsidRPr="00A4056C">
        <w:rPr>
          <w:rFonts w:eastAsiaTheme="minorEastAsia"/>
        </w:rPr>
        <w:t xml:space="preserve"> </w:t>
      </w:r>
      <w:r w:rsidR="00A4056C">
        <w:rPr>
          <w:rFonts w:eastAsiaTheme="minorEastAsia"/>
        </w:rPr>
        <w:t>step</w:t>
      </w:r>
      <w:r>
        <w:rPr>
          <w:rFonts w:eastAsiaTheme="minorEastAsia"/>
        </w:rPr>
        <w:t xml:space="preserve"> RA</w:t>
      </w:r>
      <w:r w:rsidR="008500D7">
        <w:rPr>
          <w:rFonts w:eastAsiaTheme="minorEastAsia"/>
        </w:rPr>
        <w:t xml:space="preserve"> procedure</w:t>
      </w:r>
      <w:r>
        <w:rPr>
          <w:rFonts w:eastAsiaTheme="minorEastAsia"/>
        </w:rPr>
        <w:t xml:space="preserve">. 2-step RA </w:t>
      </w:r>
      <w:r w:rsidR="0077061F">
        <w:rPr>
          <w:rFonts w:eastAsiaTheme="minorEastAsia"/>
        </w:rPr>
        <w:t xml:space="preserve">procedure </w:t>
      </w:r>
      <w:r>
        <w:rPr>
          <w:rFonts w:eastAsiaTheme="minorEastAsia"/>
        </w:rPr>
        <w:t>is</w:t>
      </w:r>
      <w:r w:rsidR="00C333BE">
        <w:rPr>
          <w:rFonts w:eastAsiaTheme="minorEastAsia"/>
        </w:rPr>
        <w:t xml:space="preserve"> </w:t>
      </w:r>
      <w:r w:rsidR="00C333BE">
        <w:rPr>
          <w:rFonts w:eastAsiaTheme="minorEastAsia" w:hint="eastAsia"/>
        </w:rPr>
        <w:t>intr</w:t>
      </w:r>
      <w:r w:rsidR="00C333BE">
        <w:rPr>
          <w:rFonts w:eastAsiaTheme="minorEastAsia"/>
        </w:rPr>
        <w:t>oduced in Rel-16, which is</w:t>
      </w:r>
      <w:r>
        <w:rPr>
          <w:rFonts w:eastAsiaTheme="minorEastAsia"/>
        </w:rPr>
        <w:t xml:space="preserve"> used to reduce the delay for RA when the UE </w:t>
      </w:r>
      <w:r w:rsidR="004D56AA">
        <w:rPr>
          <w:rFonts w:eastAsiaTheme="minorEastAsia" w:hint="eastAsia"/>
        </w:rPr>
        <w:t>is</w:t>
      </w:r>
      <w:r w:rsidR="004D56AA">
        <w:rPr>
          <w:rFonts w:eastAsiaTheme="minorEastAsia"/>
        </w:rPr>
        <w:t xml:space="preserve"> under</w:t>
      </w:r>
      <w:r>
        <w:rPr>
          <w:rFonts w:eastAsiaTheme="minorEastAsia"/>
        </w:rPr>
        <w:t xml:space="preserve"> good coverage. </w:t>
      </w:r>
      <w:r w:rsidR="0077061F">
        <w:rPr>
          <w:rFonts w:eastAsiaTheme="minorEastAsia"/>
        </w:rPr>
        <w:t xml:space="preserve">The </w:t>
      </w:r>
      <w:r w:rsidR="00C333BE" w:rsidRPr="002D3A03">
        <w:rPr>
          <w:rFonts w:eastAsiaTheme="minorEastAsia"/>
        </w:rPr>
        <w:t>MsgA</w:t>
      </w:r>
      <w:r w:rsidR="0077061F">
        <w:rPr>
          <w:rFonts w:eastAsiaTheme="minorEastAsia"/>
        </w:rPr>
        <w:t xml:space="preserve"> contains preamble and PUSCH payload, it requires higher link quality and </w:t>
      </w:r>
      <w:r w:rsidR="004D56AA">
        <w:rPr>
          <w:rFonts w:eastAsiaTheme="minorEastAsia"/>
        </w:rPr>
        <w:t xml:space="preserve">has restriction for </w:t>
      </w:r>
      <w:r w:rsidR="00960703">
        <w:rPr>
          <w:rFonts w:eastAsiaTheme="minorEastAsia"/>
        </w:rPr>
        <w:t>c</w:t>
      </w:r>
      <w:r w:rsidR="00960703" w:rsidRPr="00960703">
        <w:rPr>
          <w:rFonts w:eastAsiaTheme="minorEastAsia"/>
        </w:rPr>
        <w:t>ell edge users</w:t>
      </w:r>
      <w:r w:rsidR="00960703">
        <w:rPr>
          <w:rFonts w:eastAsiaTheme="minorEastAsia"/>
        </w:rPr>
        <w:t xml:space="preserve"> to use. Meanwhile, 2-step RA </w:t>
      </w:r>
      <w:r w:rsidR="00960703" w:rsidRPr="00960703">
        <w:rPr>
          <w:rFonts w:eastAsiaTheme="minorEastAsia"/>
        </w:rPr>
        <w:t>has a higher probability of collision and may fall back to 4</w:t>
      </w:r>
      <w:r w:rsidR="00746075">
        <w:rPr>
          <w:rFonts w:eastAsiaTheme="minorEastAsia"/>
        </w:rPr>
        <w:t>-step</w:t>
      </w:r>
      <w:r w:rsidR="00F1287C">
        <w:rPr>
          <w:rFonts w:eastAsiaTheme="minorEastAsia"/>
        </w:rPr>
        <w:t xml:space="preserve"> RA</w:t>
      </w:r>
      <w:r w:rsidR="00960703" w:rsidRPr="00960703">
        <w:rPr>
          <w:rFonts w:eastAsiaTheme="minorEastAsia"/>
        </w:rPr>
        <w:t xml:space="preserve"> due to PUSCH payload transmission failure.</w:t>
      </w:r>
      <w:r w:rsidR="00960703">
        <w:rPr>
          <w:rFonts w:eastAsiaTheme="minorEastAsia"/>
        </w:rPr>
        <w:t xml:space="preserve"> </w:t>
      </w:r>
      <w:r w:rsidR="005B37DD">
        <w:rPr>
          <w:rFonts w:eastAsiaTheme="minorEastAsia"/>
        </w:rPr>
        <w:t>Therefore, 4</w:t>
      </w:r>
      <w:r w:rsidR="005B37DD" w:rsidRPr="00960703">
        <w:rPr>
          <w:rFonts w:eastAsiaTheme="minorEastAsia"/>
        </w:rPr>
        <w:t>-step</w:t>
      </w:r>
      <w:r w:rsidR="005B37DD">
        <w:rPr>
          <w:rFonts w:eastAsiaTheme="minorEastAsia"/>
        </w:rPr>
        <w:t xml:space="preserve"> RA</w:t>
      </w:r>
      <w:r w:rsidR="005B37DD" w:rsidRPr="00960703">
        <w:rPr>
          <w:rFonts w:eastAsiaTheme="minorEastAsia"/>
        </w:rPr>
        <w:t xml:space="preserve"> cannot completely </w:t>
      </w:r>
      <w:r w:rsidR="005B37DD">
        <w:rPr>
          <w:rFonts w:eastAsiaTheme="minorEastAsia"/>
        </w:rPr>
        <w:t xml:space="preserve">be </w:t>
      </w:r>
      <w:r w:rsidR="005B37DD" w:rsidRPr="00960703">
        <w:rPr>
          <w:rFonts w:eastAsiaTheme="minorEastAsia"/>
        </w:rPr>
        <w:t>replace</w:t>
      </w:r>
      <w:r w:rsidR="005B37DD">
        <w:rPr>
          <w:rFonts w:eastAsiaTheme="minorEastAsia"/>
        </w:rPr>
        <w:t>d by</w:t>
      </w:r>
      <w:r w:rsidR="005B37DD" w:rsidRPr="00960703">
        <w:rPr>
          <w:rFonts w:eastAsiaTheme="minorEastAsia"/>
        </w:rPr>
        <w:t xml:space="preserve"> </w:t>
      </w:r>
      <w:r w:rsidR="005B37DD">
        <w:rPr>
          <w:rFonts w:eastAsiaTheme="minorEastAsia"/>
        </w:rPr>
        <w:t>2</w:t>
      </w:r>
      <w:r w:rsidR="005B37DD" w:rsidRPr="00960703">
        <w:rPr>
          <w:rFonts w:eastAsiaTheme="minorEastAsia"/>
        </w:rPr>
        <w:t>-step</w:t>
      </w:r>
      <w:r w:rsidR="005B37DD">
        <w:rPr>
          <w:rFonts w:eastAsiaTheme="minorEastAsia"/>
        </w:rPr>
        <w:t xml:space="preserve"> RA</w:t>
      </w:r>
      <w:r w:rsidR="005B37DD" w:rsidRPr="00960703">
        <w:rPr>
          <w:rFonts w:eastAsiaTheme="minorEastAsia"/>
        </w:rPr>
        <w:t xml:space="preserve">, </w:t>
      </w:r>
      <w:r w:rsidR="005B37DD">
        <w:rPr>
          <w:rFonts w:eastAsiaTheme="minorEastAsia"/>
        </w:rPr>
        <w:t>which</w:t>
      </w:r>
      <w:r w:rsidR="005B37DD" w:rsidRPr="00960703">
        <w:rPr>
          <w:rFonts w:eastAsiaTheme="minorEastAsia"/>
        </w:rPr>
        <w:t xml:space="preserve"> should be a </w:t>
      </w:r>
      <w:r w:rsidR="005B37DD">
        <w:rPr>
          <w:rFonts w:eastAsiaTheme="minorEastAsia"/>
        </w:rPr>
        <w:t xml:space="preserve">supplementary </w:t>
      </w:r>
      <w:r w:rsidR="005B37DD" w:rsidRPr="00960703">
        <w:rPr>
          <w:rFonts w:eastAsiaTheme="minorEastAsia"/>
        </w:rPr>
        <w:t>technology.</w:t>
      </w:r>
      <w:r w:rsidR="00960703" w:rsidRPr="00960703">
        <w:t xml:space="preserve"> </w:t>
      </w:r>
      <w:r w:rsidR="00960703" w:rsidRPr="00960703">
        <w:rPr>
          <w:rFonts w:eastAsiaTheme="minorEastAsia"/>
        </w:rPr>
        <w:t xml:space="preserve">Compared with 5G systems, </w:t>
      </w:r>
      <w:r w:rsidR="003B4689">
        <w:rPr>
          <w:rFonts w:eastAsiaTheme="minorEastAsia"/>
        </w:rPr>
        <w:t>6G</w:t>
      </w:r>
      <w:r w:rsidR="00960703" w:rsidRPr="00960703">
        <w:rPr>
          <w:rFonts w:eastAsiaTheme="minorEastAsia"/>
        </w:rPr>
        <w:t xml:space="preserve"> systems may provide richer experiences, such as extreme low-latency requirements and massive communications.</w:t>
      </w:r>
      <w:r w:rsidR="00960703">
        <w:rPr>
          <w:rFonts w:eastAsiaTheme="minorEastAsia"/>
        </w:rPr>
        <w:t xml:space="preserve"> </w:t>
      </w:r>
      <w:r w:rsidR="00960703" w:rsidRPr="00960703">
        <w:rPr>
          <w:rFonts w:eastAsiaTheme="minorEastAsia"/>
        </w:rPr>
        <w:t xml:space="preserve">Therefore, the access delay and small signaling overhead of 2-step </w:t>
      </w:r>
      <w:r w:rsidR="00F1287C">
        <w:rPr>
          <w:rFonts w:eastAsiaTheme="minorEastAsia"/>
        </w:rPr>
        <w:t xml:space="preserve">RA </w:t>
      </w:r>
      <w:r w:rsidR="00960703" w:rsidRPr="00960703">
        <w:rPr>
          <w:rFonts w:eastAsiaTheme="minorEastAsia"/>
        </w:rPr>
        <w:t xml:space="preserve">may be more suitable for </w:t>
      </w:r>
      <w:r w:rsidR="003B4689">
        <w:rPr>
          <w:rFonts w:eastAsiaTheme="minorEastAsia"/>
        </w:rPr>
        <w:t>6G</w:t>
      </w:r>
      <w:r w:rsidR="00960703" w:rsidRPr="00960703">
        <w:rPr>
          <w:rFonts w:eastAsiaTheme="minorEastAsia"/>
        </w:rPr>
        <w:t xml:space="preserve"> systems. </w:t>
      </w:r>
      <w:r w:rsidR="00960703" w:rsidRPr="004E54BF">
        <w:rPr>
          <w:rFonts w:eastAsiaTheme="minorEastAsia"/>
        </w:rPr>
        <w:t>Considering some defects of 2-step</w:t>
      </w:r>
      <w:r w:rsidR="00885377" w:rsidRPr="004E54BF">
        <w:rPr>
          <w:rFonts w:eastAsiaTheme="minorEastAsia"/>
        </w:rPr>
        <w:t xml:space="preserve"> RA</w:t>
      </w:r>
      <w:r w:rsidR="00960703" w:rsidRPr="004E54BF">
        <w:rPr>
          <w:rFonts w:eastAsiaTheme="minorEastAsia"/>
        </w:rPr>
        <w:t>,</w:t>
      </w:r>
      <w:r w:rsidR="00885377" w:rsidRPr="004E54BF">
        <w:rPr>
          <w:rFonts w:eastAsiaTheme="minorEastAsia"/>
        </w:rPr>
        <w:t xml:space="preserve"> </w:t>
      </w:r>
      <w:r w:rsidR="00885377" w:rsidRPr="004E54BF">
        <w:rPr>
          <w:rFonts w:eastAsiaTheme="minorEastAsia" w:hint="eastAsia"/>
        </w:rPr>
        <w:t>t</w:t>
      </w:r>
      <w:r w:rsidR="00885377" w:rsidRPr="004E54BF">
        <w:rPr>
          <w:rFonts w:eastAsiaTheme="minorEastAsia"/>
        </w:rPr>
        <w:t xml:space="preserve">he 2-step RA of </w:t>
      </w:r>
      <w:r w:rsidR="003B4689">
        <w:rPr>
          <w:rFonts w:eastAsiaTheme="minorEastAsia"/>
        </w:rPr>
        <w:t>6G</w:t>
      </w:r>
      <w:r w:rsidR="00885377" w:rsidRPr="004E54BF">
        <w:rPr>
          <w:rFonts w:eastAsiaTheme="minorEastAsia"/>
        </w:rPr>
        <w:t xml:space="preserve"> system may not be a simple 2-step RA translation of 5G, but an enhancement and evolution to provide fast access.</w:t>
      </w:r>
      <w:r w:rsidR="00460B18">
        <w:rPr>
          <w:rFonts w:ascii="宋体" w:eastAsia="宋体" w:hAnsi="宋体" w:cs="宋体" w:hint="eastAsia"/>
          <w:color w:val="0F1115"/>
          <w:sz w:val="23"/>
          <w:szCs w:val="23"/>
          <w:shd w:val="clear" w:color="auto" w:fill="FFFFFF"/>
        </w:rPr>
        <w:t xml:space="preserve"> </w:t>
      </w:r>
      <w:r w:rsidR="00885377">
        <w:rPr>
          <w:rFonts w:eastAsiaTheme="minorEastAsia"/>
        </w:rPr>
        <w:t>4-s</w:t>
      </w:r>
      <w:r w:rsidR="00B65371">
        <w:rPr>
          <w:rFonts w:eastAsiaTheme="minorEastAsia"/>
        </w:rPr>
        <w:t>te</w:t>
      </w:r>
      <w:r w:rsidR="00885377">
        <w:rPr>
          <w:rFonts w:eastAsiaTheme="minorEastAsia"/>
        </w:rPr>
        <w:t>p RA procedure</w:t>
      </w:r>
      <w:r w:rsidR="00885377" w:rsidRPr="002D3A03">
        <w:rPr>
          <w:rFonts w:eastAsiaTheme="minorEastAsia"/>
        </w:rPr>
        <w:t xml:space="preserve"> can support a larger coverage area, has a relatively mature conflict handling mechanism, a relatively simple process, and high reliability</w:t>
      </w:r>
      <w:r w:rsidR="00885377">
        <w:rPr>
          <w:rFonts w:eastAsiaTheme="minorEastAsia"/>
        </w:rPr>
        <w:t xml:space="preserve">. But it may cause large signalling overhead and delay in the dense link scenarios. </w:t>
      </w:r>
    </w:p>
    <w:p w14:paraId="79E6A79D" w14:textId="5DC3EDE1" w:rsidR="00885377" w:rsidRDefault="00885377" w:rsidP="003C6C14">
      <w:pPr>
        <w:rPr>
          <w:rFonts w:eastAsiaTheme="minorEastAsia"/>
        </w:rPr>
      </w:pPr>
      <w:r>
        <w:rPr>
          <w:rFonts w:eastAsiaTheme="minorEastAsia"/>
        </w:rPr>
        <w:t xml:space="preserve">Therefore, </w:t>
      </w:r>
      <w:r w:rsidR="004D56AA">
        <w:rPr>
          <w:rFonts w:eastAsiaTheme="minorEastAsia"/>
        </w:rPr>
        <w:t xml:space="preserve">both </w:t>
      </w:r>
      <w:r>
        <w:rPr>
          <w:rFonts w:eastAsiaTheme="minorEastAsia"/>
        </w:rPr>
        <w:t xml:space="preserve">the 4-step RA procedure and 2-step RA procedure can be as a baseline in the </w:t>
      </w:r>
      <w:r w:rsidR="003B4689">
        <w:rPr>
          <w:rFonts w:eastAsiaTheme="minorEastAsia"/>
        </w:rPr>
        <w:t>6G</w:t>
      </w:r>
      <w:r>
        <w:rPr>
          <w:rFonts w:eastAsiaTheme="minorEastAsia"/>
        </w:rPr>
        <w:t xml:space="preserve"> Day 1</w:t>
      </w:r>
      <w:r w:rsidR="004E54BF">
        <w:rPr>
          <w:rFonts w:eastAsiaTheme="minorEastAsia"/>
        </w:rPr>
        <w:t xml:space="preserve"> and can be stud</w:t>
      </w:r>
      <w:r w:rsidR="004D56AA">
        <w:rPr>
          <w:rFonts w:eastAsiaTheme="minorEastAsia"/>
        </w:rPr>
        <w:t>ied</w:t>
      </w:r>
      <w:r w:rsidR="004E54BF">
        <w:rPr>
          <w:rFonts w:eastAsiaTheme="minorEastAsia"/>
        </w:rPr>
        <w:t xml:space="preserve"> </w:t>
      </w:r>
      <w:r w:rsidR="004E54BF" w:rsidRPr="004E54BF">
        <w:rPr>
          <w:rFonts w:eastAsiaTheme="minorEastAsia"/>
        </w:rPr>
        <w:t xml:space="preserve">for </w:t>
      </w:r>
      <w:r w:rsidR="003B4689">
        <w:rPr>
          <w:rFonts w:eastAsiaTheme="minorEastAsia"/>
        </w:rPr>
        <w:t>6G</w:t>
      </w:r>
      <w:r w:rsidR="004E54BF" w:rsidRPr="004E54BF">
        <w:rPr>
          <w:rFonts w:eastAsiaTheme="minorEastAsia"/>
        </w:rPr>
        <w:t xml:space="preserve"> scenarios.</w:t>
      </w:r>
    </w:p>
    <w:p w14:paraId="5B751A80" w14:textId="191A0ABE" w:rsidR="00F07602" w:rsidRPr="00784BF1" w:rsidRDefault="00F07602" w:rsidP="00F07602">
      <w:pPr>
        <w:rPr>
          <w:rFonts w:eastAsiaTheme="minorEastAsia"/>
          <w:sz w:val="18"/>
          <w:szCs w:val="18"/>
        </w:rPr>
      </w:pPr>
      <w:bookmarkStart w:id="1" w:name="OLE_LINK2"/>
      <w:r w:rsidRPr="00B81E44">
        <w:rPr>
          <w:rFonts w:eastAsiaTheme="minorEastAsia"/>
        </w:rPr>
        <w:t xml:space="preserve">Furthermore, </w:t>
      </w:r>
      <w:r w:rsidRPr="00C86524">
        <w:rPr>
          <w:rFonts w:eastAsiaTheme="minorEastAsia"/>
        </w:rPr>
        <w:t xml:space="preserve">the NR system supports </w:t>
      </w:r>
      <w:r>
        <w:rPr>
          <w:rFonts w:eastAsiaTheme="minorEastAsia" w:hint="eastAsia"/>
        </w:rPr>
        <w:t xml:space="preserve">both </w:t>
      </w:r>
      <w:r w:rsidRPr="00B81E44">
        <w:rPr>
          <w:rFonts w:eastAsiaTheme="minorEastAsia"/>
        </w:rPr>
        <w:t>Contention-Based Random Access (CBRA) and Contention-Free Random Access (CFRA)</w:t>
      </w:r>
      <w:r>
        <w:rPr>
          <w:rFonts w:eastAsiaTheme="minorEastAsia" w:hint="eastAsia"/>
        </w:rPr>
        <w:t xml:space="preserve">. </w:t>
      </w:r>
      <w:r w:rsidRPr="00C86524">
        <w:rPr>
          <w:rFonts w:eastAsiaTheme="minorEastAsia"/>
        </w:rPr>
        <w:t>CBRA allows multiple UEs to attempt network access simultaneously using the same preamble, which may result in collisions. In contrast, CFRA assigns dedicated preambles to UEs by the network, effectively avoiding collisions</w:t>
      </w:r>
      <w:r>
        <w:rPr>
          <w:rFonts w:eastAsiaTheme="minorEastAsia" w:hint="eastAsia"/>
        </w:rPr>
        <w:t xml:space="preserve"> and</w:t>
      </w:r>
      <w:r w:rsidRPr="00C86524">
        <w:rPr>
          <w:rFonts w:eastAsiaTheme="minorEastAsia"/>
        </w:rPr>
        <w:t xml:space="preserve"> improving access reliability. </w:t>
      </w:r>
      <w:r w:rsidR="00C4171A" w:rsidRPr="008F4DA7">
        <w:rPr>
          <w:rFonts w:eastAsiaTheme="minorEastAsia"/>
        </w:rPr>
        <w:t xml:space="preserve">However, reserving dedicated </w:t>
      </w:r>
      <w:r w:rsidR="00C4171A" w:rsidRPr="008F4DA7">
        <w:rPr>
          <w:rFonts w:eastAsiaTheme="minorEastAsia"/>
        </w:rPr>
        <w:lastRenderedPageBreak/>
        <w:t>resources leads to low resource utilization efficiency</w:t>
      </w:r>
      <w:r w:rsidR="00C4171A">
        <w:rPr>
          <w:rFonts w:eastAsiaTheme="minorEastAsia" w:hint="eastAsia"/>
        </w:rPr>
        <w:t xml:space="preserve">. </w:t>
      </w:r>
      <w:r w:rsidRPr="006D6845">
        <w:rPr>
          <w:rFonts w:eastAsiaTheme="minorEastAsia"/>
        </w:rPr>
        <w:t xml:space="preserve">CBRA is suitable for </w:t>
      </w:r>
      <w:r w:rsidRPr="00C86524">
        <w:rPr>
          <w:rFonts w:eastAsiaTheme="minorEastAsia"/>
        </w:rPr>
        <w:t xml:space="preserve">massive </w:t>
      </w:r>
      <w:r w:rsidRPr="006D6845">
        <w:rPr>
          <w:rFonts w:eastAsiaTheme="minorEastAsia"/>
        </w:rPr>
        <w:t xml:space="preserve">access scenarios, while CFRA </w:t>
      </w:r>
      <w:r w:rsidR="006C0F90">
        <w:rPr>
          <w:rFonts w:eastAsiaTheme="minorEastAsia"/>
        </w:rPr>
        <w:t>can be used for r</w:t>
      </w:r>
      <w:r w:rsidR="006C0F90" w:rsidRPr="006C0F90">
        <w:rPr>
          <w:rFonts w:eastAsiaTheme="minorEastAsia"/>
        </w:rPr>
        <w:t>educ</w:t>
      </w:r>
      <w:r w:rsidR="006C0F90">
        <w:rPr>
          <w:rFonts w:eastAsiaTheme="minorEastAsia"/>
        </w:rPr>
        <w:t>ing</w:t>
      </w:r>
      <w:r w:rsidR="006C0F90" w:rsidRPr="006C0F90">
        <w:rPr>
          <w:rFonts w:eastAsiaTheme="minorEastAsia"/>
        </w:rPr>
        <w:t xml:space="preserve"> interruption latency</w:t>
      </w:r>
      <w:r w:rsidR="006C0F90">
        <w:rPr>
          <w:rFonts w:eastAsiaTheme="minorEastAsia"/>
        </w:rPr>
        <w:t xml:space="preserve"> for HO and BFR</w:t>
      </w:r>
      <w:r w:rsidRPr="006D6845">
        <w:rPr>
          <w:rFonts w:eastAsiaTheme="minorEastAsia"/>
        </w:rPr>
        <w:t>.</w:t>
      </w:r>
      <w:r>
        <w:rPr>
          <w:rFonts w:eastAsiaTheme="minorEastAsia" w:hint="eastAsia"/>
        </w:rPr>
        <w:t xml:space="preserve"> </w:t>
      </w:r>
      <w:r w:rsidRPr="007756B7">
        <w:rPr>
          <w:rFonts w:eastAsiaTheme="minorEastAsia"/>
        </w:rPr>
        <w:t>Considering the respective advantages and limitations of CBRA and CFRA, both mechanisms can serve as baseline for 6GR.</w:t>
      </w:r>
    </w:p>
    <w:bookmarkEnd w:id="1"/>
    <w:p w14:paraId="250AB7B2" w14:textId="63C017D4" w:rsidR="009B5AED" w:rsidRDefault="005B37DD" w:rsidP="003C6C14">
      <w:pPr>
        <w:rPr>
          <w:rFonts w:eastAsiaTheme="minorEastAsia"/>
          <w:b/>
          <w:bCs/>
        </w:rPr>
      </w:pPr>
      <w:r w:rsidRPr="002D3A03">
        <w:rPr>
          <w:rFonts w:eastAsiaTheme="minorEastAsia"/>
          <w:b/>
          <w:bCs/>
        </w:rPr>
        <w:t xml:space="preserve">Proposal </w:t>
      </w:r>
      <w:r w:rsidR="00237204">
        <w:rPr>
          <w:rFonts w:eastAsiaTheme="minorEastAsia"/>
          <w:b/>
          <w:bCs/>
        </w:rPr>
        <w:t>1:</w:t>
      </w:r>
      <w:r w:rsidRPr="002D3A03">
        <w:rPr>
          <w:rFonts w:eastAsiaTheme="minorEastAsia"/>
          <w:b/>
          <w:bCs/>
        </w:rPr>
        <w:t xml:space="preserve"> </w:t>
      </w:r>
      <w:r>
        <w:rPr>
          <w:rFonts w:eastAsiaTheme="minorEastAsia"/>
          <w:b/>
          <w:bCs/>
        </w:rPr>
        <w:t>T</w:t>
      </w:r>
      <w:r w:rsidRPr="002D3A03">
        <w:rPr>
          <w:rFonts w:eastAsiaTheme="minorEastAsia"/>
          <w:b/>
          <w:bCs/>
        </w:rPr>
        <w:t>he 4-step</w:t>
      </w:r>
      <w:r>
        <w:rPr>
          <w:rFonts w:eastAsiaTheme="minorEastAsia"/>
          <w:b/>
          <w:bCs/>
        </w:rPr>
        <w:t>/</w:t>
      </w:r>
      <w:r w:rsidRPr="002D3A03">
        <w:rPr>
          <w:rFonts w:eastAsiaTheme="minorEastAsia"/>
          <w:b/>
          <w:bCs/>
        </w:rPr>
        <w:t xml:space="preserve">2-step </w:t>
      </w:r>
      <w:r w:rsidR="00A10516">
        <w:rPr>
          <w:rFonts w:eastAsiaTheme="minorEastAsia"/>
          <w:b/>
          <w:bCs/>
        </w:rPr>
        <w:t>CFRA/CBRA</w:t>
      </w:r>
      <w:r w:rsidR="00A10516" w:rsidRPr="002D3A03">
        <w:rPr>
          <w:rFonts w:eastAsiaTheme="minorEastAsia"/>
          <w:b/>
          <w:bCs/>
        </w:rPr>
        <w:t xml:space="preserve"> </w:t>
      </w:r>
      <w:r w:rsidRPr="002D3A03">
        <w:rPr>
          <w:rFonts w:eastAsiaTheme="minorEastAsia"/>
          <w:b/>
          <w:bCs/>
        </w:rPr>
        <w:t xml:space="preserve">procedure </w:t>
      </w:r>
      <w:r>
        <w:rPr>
          <w:rFonts w:eastAsiaTheme="minorEastAsia"/>
          <w:b/>
          <w:bCs/>
        </w:rPr>
        <w:t xml:space="preserve">of 5G </w:t>
      </w:r>
      <w:r w:rsidR="00214CBA">
        <w:rPr>
          <w:rFonts w:eastAsiaTheme="minorEastAsia"/>
          <w:b/>
          <w:bCs/>
        </w:rPr>
        <w:t xml:space="preserve">NR </w:t>
      </w:r>
      <w:r w:rsidRPr="002D3A03">
        <w:rPr>
          <w:rFonts w:eastAsiaTheme="minorEastAsia"/>
          <w:b/>
          <w:bCs/>
        </w:rPr>
        <w:t xml:space="preserve">can be as baseline </w:t>
      </w:r>
      <w:r>
        <w:rPr>
          <w:rFonts w:eastAsiaTheme="minorEastAsia"/>
          <w:b/>
          <w:bCs/>
        </w:rPr>
        <w:t xml:space="preserve">for </w:t>
      </w:r>
      <w:r w:rsidR="003B4689">
        <w:rPr>
          <w:rFonts w:eastAsiaTheme="minorEastAsia"/>
          <w:b/>
          <w:bCs/>
        </w:rPr>
        <w:t>6GR</w:t>
      </w:r>
      <w:r w:rsidR="0062393E">
        <w:rPr>
          <w:rFonts w:eastAsiaTheme="minorEastAsia" w:hint="eastAsia"/>
          <w:b/>
          <w:bCs/>
        </w:rPr>
        <w:t xml:space="preserve">. </w:t>
      </w:r>
    </w:p>
    <w:p w14:paraId="06518A61" w14:textId="717A34D8" w:rsidR="00885377" w:rsidRPr="002D3A03" w:rsidRDefault="00885377" w:rsidP="003C6C14">
      <w:pPr>
        <w:rPr>
          <w:rFonts w:eastAsiaTheme="minorEastAsia"/>
        </w:rPr>
      </w:pPr>
      <w:r w:rsidRPr="002D3A03">
        <w:rPr>
          <w:rFonts w:eastAsiaTheme="minorEastAsia"/>
        </w:rPr>
        <w:t xml:space="preserve">In 5G NR, the </w:t>
      </w:r>
      <w:r>
        <w:rPr>
          <w:rFonts w:eastAsiaTheme="minorEastAsia"/>
        </w:rPr>
        <w:t>4</w:t>
      </w:r>
      <w:r w:rsidRPr="002D3A03">
        <w:rPr>
          <w:rFonts w:eastAsiaTheme="minorEastAsia"/>
        </w:rPr>
        <w:t xml:space="preserve">-step </w:t>
      </w:r>
      <w:r>
        <w:rPr>
          <w:rFonts w:eastAsiaTheme="minorEastAsia"/>
        </w:rPr>
        <w:t>RA</w:t>
      </w:r>
      <w:r w:rsidRPr="002D3A03">
        <w:rPr>
          <w:rFonts w:eastAsiaTheme="minorEastAsia"/>
        </w:rPr>
        <w:t xml:space="preserve"> procedure was introduced in Release 15, followed by the </w:t>
      </w:r>
      <w:r>
        <w:rPr>
          <w:rFonts w:eastAsiaTheme="minorEastAsia"/>
        </w:rPr>
        <w:t>2</w:t>
      </w:r>
      <w:r w:rsidRPr="002D3A03">
        <w:rPr>
          <w:rFonts w:eastAsiaTheme="minorEastAsia"/>
        </w:rPr>
        <w:t xml:space="preserve">-step </w:t>
      </w:r>
      <w:r w:rsidR="007E5D0C">
        <w:rPr>
          <w:rFonts w:eastAsiaTheme="minorEastAsia" w:hint="eastAsia"/>
        </w:rPr>
        <w:t>RA</w:t>
      </w:r>
      <w:r w:rsidRPr="002D3A03">
        <w:rPr>
          <w:rFonts w:eastAsiaTheme="minorEastAsia"/>
        </w:rPr>
        <w:t xml:space="preserve"> in Release 16. From Release 17 onward, various enhancements to the </w:t>
      </w:r>
      <w:r w:rsidR="007E5D0C">
        <w:rPr>
          <w:rFonts w:eastAsiaTheme="minorEastAsia" w:hint="eastAsia"/>
        </w:rPr>
        <w:t>RA</w:t>
      </w:r>
      <w:r w:rsidRPr="002D3A03">
        <w:rPr>
          <w:rFonts w:eastAsiaTheme="minorEastAsia"/>
        </w:rPr>
        <w:t xml:space="preserve"> procedure have been introduced, including support for RedCap, network slicing, MSG3 repetition, and MSG1 repetition.</w:t>
      </w:r>
    </w:p>
    <w:p w14:paraId="01366456" w14:textId="53E13108" w:rsidR="00885377" w:rsidRPr="002D3A03" w:rsidRDefault="00137590" w:rsidP="003C6C14">
      <w:pPr>
        <w:rPr>
          <w:rFonts w:eastAsiaTheme="minorEastAsia"/>
        </w:rPr>
      </w:pPr>
      <w:r>
        <w:rPr>
          <w:rFonts w:eastAsiaTheme="minorEastAsia"/>
        </w:rPr>
        <w:t>The</w:t>
      </w:r>
      <w:r w:rsidR="00885377" w:rsidRPr="002D3A03">
        <w:rPr>
          <w:rFonts w:eastAsiaTheme="minorEastAsia"/>
        </w:rPr>
        <w:t xml:space="preserve"> </w:t>
      </w:r>
      <w:r w:rsidR="003B4689">
        <w:rPr>
          <w:rFonts w:eastAsiaTheme="minorEastAsia"/>
        </w:rPr>
        <w:t>6G</w:t>
      </w:r>
      <w:r w:rsidR="00885377" w:rsidRPr="002D3A03">
        <w:rPr>
          <w:rFonts w:eastAsiaTheme="minorEastAsia"/>
        </w:rPr>
        <w:t xml:space="preserve"> systems will support an extensive range of device types, from low-power (e.g., LPWA and IoT) devices to high-performance terminals (e.g., CPE and premium smartphones). These devices exhibit significant disparities in capabilities, power constraints, and QoS requirements, which motivates the classification of devices into distinct types. This direction has been explicitly recognized in </w:t>
      </w:r>
      <w:r w:rsidR="003B4689">
        <w:rPr>
          <w:rFonts w:eastAsiaTheme="minorEastAsia"/>
        </w:rPr>
        <w:t>6G</w:t>
      </w:r>
      <w:r w:rsidR="00885377" w:rsidRPr="002D3A03">
        <w:rPr>
          <w:rFonts w:eastAsiaTheme="minorEastAsia"/>
        </w:rPr>
        <w:t xml:space="preserve"> Study Items.</w:t>
      </w:r>
    </w:p>
    <w:p w14:paraId="3627D21A" w14:textId="4B7346AC" w:rsidR="00885377" w:rsidRPr="002D3A03" w:rsidRDefault="00885377" w:rsidP="003C6C14">
      <w:pPr>
        <w:rPr>
          <w:rFonts w:eastAsiaTheme="minorEastAsia"/>
        </w:rPr>
      </w:pPr>
      <w:r w:rsidRPr="002D3A03">
        <w:rPr>
          <w:rFonts w:eastAsiaTheme="minorEastAsia"/>
        </w:rPr>
        <w:t xml:space="preserve">In this context, it is essential that specific device capabilities and features </w:t>
      </w:r>
      <w:r w:rsidR="00137590">
        <w:rPr>
          <w:rFonts w:eastAsiaTheme="minorEastAsia"/>
        </w:rPr>
        <w:t xml:space="preserve">can </w:t>
      </w:r>
      <w:r w:rsidRPr="002D3A03">
        <w:rPr>
          <w:rFonts w:eastAsiaTheme="minorEastAsia"/>
        </w:rPr>
        <w:t xml:space="preserve">be efficiently identified and differentiated during the </w:t>
      </w:r>
      <w:r w:rsidR="007E5D0C">
        <w:rPr>
          <w:rFonts w:eastAsiaTheme="minorEastAsia" w:hint="eastAsia"/>
        </w:rPr>
        <w:t>RA</w:t>
      </w:r>
      <w:r w:rsidRPr="002D3A03">
        <w:rPr>
          <w:rFonts w:eastAsiaTheme="minorEastAsia"/>
        </w:rPr>
        <w:t xml:space="preserve"> procedure. </w:t>
      </w:r>
      <w:r w:rsidR="00137590">
        <w:rPr>
          <w:rFonts w:eastAsiaTheme="minorEastAsia"/>
        </w:rPr>
        <w:t>This</w:t>
      </w:r>
      <w:r w:rsidRPr="002D3A03">
        <w:rPr>
          <w:rFonts w:eastAsiaTheme="minorEastAsia"/>
        </w:rPr>
        <w:t xml:space="preserve"> will enable the network to dynamically assign appropriate radio resources and access parameters, thereby improving resource utilization, increasing access success rate, and enhancing the overall service experience. Therefore, the design of the </w:t>
      </w:r>
      <w:r w:rsidR="007E5D0C">
        <w:rPr>
          <w:rFonts w:eastAsiaTheme="minorEastAsia" w:hint="eastAsia"/>
        </w:rPr>
        <w:t>RA</w:t>
      </w:r>
      <w:r w:rsidRPr="002D3A03">
        <w:rPr>
          <w:rFonts w:eastAsiaTheme="minorEastAsia"/>
        </w:rPr>
        <w:t xml:space="preserve"> procedure should incorporate flexible support for diverse device types and features to meet the complex and varied access requirements of </w:t>
      </w:r>
      <w:r w:rsidR="003B4689">
        <w:rPr>
          <w:rFonts w:eastAsiaTheme="minorEastAsia"/>
        </w:rPr>
        <w:t>6G</w:t>
      </w:r>
      <w:r w:rsidRPr="002D3A03">
        <w:rPr>
          <w:rFonts w:eastAsiaTheme="minorEastAsia"/>
        </w:rPr>
        <w:t xml:space="preserve"> networks.</w:t>
      </w:r>
      <w:r w:rsidR="002B1E58">
        <w:rPr>
          <w:rFonts w:eastAsiaTheme="minorEastAsia"/>
        </w:rPr>
        <w:t xml:space="preserve"> However, the RACH partition in 5G is complexity. 6G can study a simpler solution to support </w:t>
      </w:r>
      <w:r w:rsidR="002B1E58" w:rsidRPr="002B1E58">
        <w:rPr>
          <w:rFonts w:eastAsiaTheme="minorEastAsia"/>
        </w:rPr>
        <w:t>diverse UE types and features</w:t>
      </w:r>
      <w:r w:rsidR="002B1E58">
        <w:rPr>
          <w:rFonts w:eastAsiaTheme="minorEastAsia"/>
        </w:rPr>
        <w:t>.</w:t>
      </w:r>
    </w:p>
    <w:p w14:paraId="02DDA2F3" w14:textId="2416BDC0" w:rsidR="00931DCB" w:rsidRPr="002D3A03" w:rsidRDefault="00931DCB" w:rsidP="003C6C14">
      <w:pPr>
        <w:rPr>
          <w:rFonts w:eastAsiaTheme="minorEastAsia"/>
          <w:b/>
          <w:bCs/>
        </w:rPr>
      </w:pPr>
      <w:r w:rsidRPr="002D3A03">
        <w:rPr>
          <w:rFonts w:eastAsiaTheme="minorEastAsia"/>
          <w:b/>
          <w:bCs/>
        </w:rPr>
        <w:t>Proposal</w:t>
      </w:r>
      <w:r w:rsidR="00137590">
        <w:rPr>
          <w:rFonts w:eastAsiaTheme="minorEastAsia"/>
          <w:b/>
          <w:bCs/>
        </w:rPr>
        <w:t xml:space="preserve"> </w:t>
      </w:r>
      <w:r w:rsidR="00237204">
        <w:rPr>
          <w:rFonts w:eastAsiaTheme="minorEastAsia"/>
          <w:b/>
          <w:bCs/>
        </w:rPr>
        <w:t>2:</w:t>
      </w:r>
      <w:r w:rsidRPr="002D3A03">
        <w:rPr>
          <w:rFonts w:eastAsiaTheme="minorEastAsia"/>
          <w:b/>
          <w:bCs/>
        </w:rPr>
        <w:t xml:space="preserve"> </w:t>
      </w:r>
      <w:r w:rsidR="00B33239">
        <w:rPr>
          <w:rFonts w:eastAsiaTheme="minorEastAsia"/>
          <w:b/>
          <w:bCs/>
        </w:rPr>
        <w:t>S</w:t>
      </w:r>
      <w:r w:rsidRPr="002D3A03">
        <w:rPr>
          <w:rFonts w:eastAsiaTheme="minorEastAsia"/>
          <w:b/>
          <w:bCs/>
        </w:rPr>
        <w:t xml:space="preserve">tudy </w:t>
      </w:r>
      <w:r w:rsidR="00C4045E">
        <w:rPr>
          <w:rFonts w:eastAsiaTheme="minorEastAsia"/>
          <w:b/>
          <w:bCs/>
        </w:rPr>
        <w:t xml:space="preserve">how to support </w:t>
      </w:r>
      <w:r w:rsidR="00137590">
        <w:rPr>
          <w:rFonts w:eastAsiaTheme="minorEastAsia"/>
          <w:b/>
          <w:bCs/>
        </w:rPr>
        <w:t xml:space="preserve">the </w:t>
      </w:r>
      <w:r w:rsidRPr="002D3A03">
        <w:rPr>
          <w:rFonts w:eastAsiaTheme="minorEastAsia"/>
          <w:b/>
          <w:bCs/>
        </w:rPr>
        <w:t xml:space="preserve">RA procedure </w:t>
      </w:r>
      <w:r w:rsidR="00C4045E">
        <w:rPr>
          <w:rFonts w:eastAsiaTheme="minorEastAsia"/>
          <w:b/>
          <w:bCs/>
        </w:rPr>
        <w:t>for</w:t>
      </w:r>
      <w:r w:rsidRPr="002D3A03">
        <w:rPr>
          <w:rFonts w:eastAsiaTheme="minorEastAsia"/>
          <w:b/>
          <w:bCs/>
        </w:rPr>
        <w:t xml:space="preserve"> diverse UE type</w:t>
      </w:r>
      <w:r w:rsidR="009C237B" w:rsidRPr="002D3A03">
        <w:rPr>
          <w:rFonts w:eastAsiaTheme="minorEastAsia"/>
          <w:b/>
          <w:bCs/>
        </w:rPr>
        <w:t>s</w:t>
      </w:r>
      <w:r w:rsidRPr="002D3A03">
        <w:rPr>
          <w:rFonts w:eastAsiaTheme="minorEastAsia"/>
          <w:b/>
          <w:bCs/>
        </w:rPr>
        <w:t xml:space="preserve"> and feature</w:t>
      </w:r>
      <w:r w:rsidR="009C237B" w:rsidRPr="002D3A03">
        <w:rPr>
          <w:rFonts w:eastAsiaTheme="minorEastAsia"/>
          <w:b/>
          <w:bCs/>
        </w:rPr>
        <w:t>s</w:t>
      </w:r>
      <w:r w:rsidRPr="002D3A03">
        <w:rPr>
          <w:rFonts w:eastAsiaTheme="minorEastAsia"/>
          <w:b/>
          <w:bCs/>
        </w:rPr>
        <w:t xml:space="preserve">. </w:t>
      </w:r>
    </w:p>
    <w:p w14:paraId="16CD55CB" w14:textId="140D1370" w:rsidR="00137590" w:rsidRDefault="00137590" w:rsidP="003C6C14">
      <w:pPr>
        <w:rPr>
          <w:rFonts w:eastAsiaTheme="minorEastAsia"/>
        </w:rPr>
      </w:pPr>
      <w:r>
        <w:rPr>
          <w:rFonts w:eastAsiaTheme="minorEastAsia" w:hint="eastAsia"/>
        </w:rPr>
        <w:t>I</w:t>
      </w:r>
      <w:r>
        <w:rPr>
          <w:rFonts w:eastAsiaTheme="minorEastAsia"/>
        </w:rPr>
        <w:t xml:space="preserve">n the RAN1#122 meeting, </w:t>
      </w:r>
      <w:r w:rsidR="00483D6C">
        <w:rPr>
          <w:rFonts w:eastAsiaTheme="minorEastAsia"/>
        </w:rPr>
        <w:t>the</w:t>
      </w:r>
      <w:r>
        <w:rPr>
          <w:rFonts w:eastAsiaTheme="minorEastAsia"/>
        </w:rPr>
        <w:t xml:space="preserve"> following agreement</w:t>
      </w:r>
      <w:r w:rsidR="00483D6C">
        <w:rPr>
          <w:rFonts w:eastAsiaTheme="minorEastAsia"/>
        </w:rPr>
        <w:t xml:space="preserve"> was raised</w:t>
      </w:r>
      <w:r>
        <w:rPr>
          <w:rFonts w:eastAsiaTheme="minorEastAsia" w:hint="eastAsia"/>
        </w:rPr>
        <w:t>：</w:t>
      </w:r>
    </w:p>
    <w:tbl>
      <w:tblPr>
        <w:tblStyle w:val="a9"/>
        <w:tblW w:w="9634" w:type="dxa"/>
        <w:tblLook w:val="04A0" w:firstRow="1" w:lastRow="0" w:firstColumn="1" w:lastColumn="0" w:noHBand="0" w:noVBand="1"/>
      </w:tblPr>
      <w:tblGrid>
        <w:gridCol w:w="9634"/>
      </w:tblGrid>
      <w:tr w:rsidR="00137590" w:rsidRPr="003A375F" w14:paraId="63C6D208" w14:textId="77777777" w:rsidTr="004202D5">
        <w:tc>
          <w:tcPr>
            <w:tcW w:w="9634" w:type="dxa"/>
          </w:tcPr>
          <w:p w14:paraId="5E611AAC" w14:textId="77777777" w:rsidR="00137590" w:rsidRPr="009D05E3" w:rsidRDefault="00137590" w:rsidP="003C6C14">
            <w:pPr>
              <w:rPr>
                <w:b/>
                <w:bCs/>
                <w:lang w:eastAsia="ja-JP"/>
              </w:rPr>
            </w:pPr>
            <w:r w:rsidRPr="009D05E3">
              <w:rPr>
                <w:b/>
                <w:bCs/>
                <w:lang w:eastAsia="ja-JP"/>
              </w:rPr>
              <w:t>Agreement</w:t>
            </w:r>
          </w:p>
          <w:p w14:paraId="4E490EBA" w14:textId="53FE4159" w:rsidR="00137590" w:rsidRPr="009D05E3" w:rsidRDefault="00137590" w:rsidP="003C6C14">
            <w:r w:rsidRPr="0061615C">
              <w:rPr>
                <w:rFonts w:hint="eastAsia"/>
                <w:lang w:eastAsia="ja-JP"/>
              </w:rPr>
              <w:t>•</w:t>
            </w:r>
            <w:r>
              <w:rPr>
                <w:lang w:eastAsia="ja-JP"/>
              </w:rPr>
              <w:t xml:space="preserve"> </w:t>
            </w:r>
            <w:r w:rsidRPr="0061615C">
              <w:rPr>
                <w:lang w:eastAsia="ja-JP"/>
              </w:rPr>
              <w:t xml:space="preserve">Study baseline BS setting(s) for evaluating </w:t>
            </w:r>
            <w:r w:rsidR="003B4689">
              <w:rPr>
                <w:lang w:eastAsia="ja-JP"/>
              </w:rPr>
              <w:t>6G</w:t>
            </w:r>
            <w:r w:rsidRPr="0061615C">
              <w:rPr>
                <w:lang w:eastAsia="ja-JP"/>
              </w:rPr>
              <w:t xml:space="preserve"> BS EE improvement/impact, considering NR features and </w:t>
            </w:r>
            <w:r w:rsidR="003B4689">
              <w:rPr>
                <w:lang w:eastAsia="ja-JP"/>
              </w:rPr>
              <w:t>6G</w:t>
            </w:r>
            <w:r w:rsidRPr="0061615C">
              <w:rPr>
                <w:lang w:eastAsia="ja-JP"/>
              </w:rPr>
              <w:t xml:space="preserve"> BS reference configuration(s).</w:t>
            </w:r>
          </w:p>
        </w:tc>
      </w:tr>
    </w:tbl>
    <w:p w14:paraId="6DCFAAA7" w14:textId="7734C2FF" w:rsidR="000F5AF7" w:rsidRDefault="000F5AF7" w:rsidP="000F5AF7">
      <w:pPr>
        <w:spacing w:beforeLines="50" w:before="156"/>
        <w:rPr>
          <w:rFonts w:eastAsiaTheme="minorEastAsia" w:cs="Arial"/>
          <w:iCs/>
        </w:rPr>
      </w:pPr>
      <w:r>
        <w:rPr>
          <w:rFonts w:eastAsiaTheme="minorEastAsia" w:cs="Arial"/>
          <w:iCs/>
        </w:rPr>
        <w:t>I</w:t>
      </w:r>
      <w:r w:rsidRPr="008A3F1F">
        <w:rPr>
          <w:rFonts w:eastAsiaTheme="minorEastAsia" w:cs="Arial"/>
          <w:iCs/>
        </w:rPr>
        <w:t>t is important to consider energy saving in</w:t>
      </w:r>
      <w:r>
        <w:rPr>
          <w:rFonts w:eastAsiaTheme="minorEastAsia" w:cs="Arial"/>
          <w:iCs/>
        </w:rPr>
        <w:t xml:space="preserve"> 6G</w:t>
      </w:r>
      <w:r w:rsidR="00381D26" w:rsidRPr="008A3F1F">
        <w:rPr>
          <w:rFonts w:eastAsiaTheme="minorEastAsia" w:cs="Arial"/>
          <w:iCs/>
        </w:rPr>
        <w:t xml:space="preserve"> </w:t>
      </w:r>
      <w:r w:rsidR="00381D26">
        <w:rPr>
          <w:rFonts w:eastAsiaTheme="minorEastAsia" w:cs="Arial" w:hint="eastAsia"/>
          <w:iCs/>
        </w:rPr>
        <w:t>Day</w:t>
      </w:r>
      <w:r w:rsidR="00381D26">
        <w:rPr>
          <w:rFonts w:eastAsiaTheme="minorEastAsia" w:cs="Arial"/>
          <w:iCs/>
        </w:rPr>
        <w:t xml:space="preserve"> 1</w:t>
      </w:r>
      <w:r>
        <w:rPr>
          <w:rFonts w:eastAsiaTheme="minorEastAsia" w:cs="Arial"/>
          <w:iCs/>
        </w:rPr>
        <w:t xml:space="preserve">. The network </w:t>
      </w:r>
      <w:r w:rsidRPr="008A3F1F">
        <w:rPr>
          <w:rFonts w:eastAsiaTheme="minorEastAsia" w:cs="Arial"/>
          <w:iCs/>
        </w:rPr>
        <w:t>monitor</w:t>
      </w:r>
      <w:r>
        <w:rPr>
          <w:rFonts w:eastAsiaTheme="minorEastAsia" w:cs="Arial"/>
          <w:iCs/>
        </w:rPr>
        <w:t>s</w:t>
      </w:r>
      <w:r w:rsidRPr="008A3F1F">
        <w:rPr>
          <w:rFonts w:eastAsiaTheme="minorEastAsia" w:cs="Arial"/>
          <w:iCs/>
        </w:rPr>
        <w:t xml:space="preserve"> PRACH at each </w:t>
      </w:r>
      <w:proofErr w:type="gramStart"/>
      <w:r w:rsidRPr="008A3F1F">
        <w:rPr>
          <w:rFonts w:eastAsiaTheme="minorEastAsia" w:cs="Arial"/>
          <w:iCs/>
        </w:rPr>
        <w:t>random access</w:t>
      </w:r>
      <w:proofErr w:type="gramEnd"/>
      <w:r w:rsidRPr="008A3F1F">
        <w:rPr>
          <w:rFonts w:eastAsiaTheme="minorEastAsia" w:cs="Arial"/>
          <w:iCs/>
        </w:rPr>
        <w:t xml:space="preserve"> occasion</w:t>
      </w:r>
      <w:r>
        <w:rPr>
          <w:rFonts w:eastAsiaTheme="minorEastAsia" w:cs="Arial"/>
          <w:iCs/>
        </w:rPr>
        <w:t xml:space="preserve">, which </w:t>
      </w:r>
      <w:r w:rsidRPr="008A3F1F">
        <w:rPr>
          <w:rFonts w:eastAsiaTheme="minorEastAsia" w:cs="Arial"/>
          <w:iCs/>
        </w:rPr>
        <w:t>cause</w:t>
      </w:r>
      <w:r>
        <w:rPr>
          <w:rFonts w:eastAsiaTheme="minorEastAsia" w:cs="Arial" w:hint="eastAsia"/>
          <w:iCs/>
        </w:rPr>
        <w:t>s</w:t>
      </w:r>
      <w:r w:rsidRPr="008A3F1F">
        <w:rPr>
          <w:rFonts w:eastAsiaTheme="minorEastAsia" w:cs="Arial"/>
          <w:iCs/>
        </w:rPr>
        <w:t xml:space="preserve"> a lot of energy consumption for</w:t>
      </w:r>
      <w:r>
        <w:rPr>
          <w:rFonts w:eastAsiaTheme="minorEastAsia" w:cs="Arial"/>
          <w:iCs/>
        </w:rPr>
        <w:t xml:space="preserve"> the</w:t>
      </w:r>
      <w:r w:rsidRPr="008A3F1F">
        <w:rPr>
          <w:rFonts w:eastAsiaTheme="minorEastAsia" w:cs="Arial"/>
          <w:iCs/>
        </w:rPr>
        <w:t xml:space="preserve"> network</w:t>
      </w:r>
      <w:r>
        <w:rPr>
          <w:rFonts w:eastAsiaTheme="minorEastAsia" w:cs="Arial"/>
          <w:iCs/>
        </w:rPr>
        <w:t xml:space="preserve">. In the 5G NR, </w:t>
      </w:r>
      <w:r w:rsidRPr="008A3F1F">
        <w:rPr>
          <w:rFonts w:eastAsiaTheme="minorEastAsia" w:cs="Arial"/>
          <w:iCs/>
        </w:rPr>
        <w:t>RACH adaptation</w:t>
      </w:r>
      <w:r w:rsidR="007779ED">
        <w:rPr>
          <w:rFonts w:eastAsiaTheme="minorEastAsia" w:cs="Arial"/>
          <w:iCs/>
        </w:rPr>
        <w:t xml:space="preserve"> </w:t>
      </w:r>
      <w:r>
        <w:rPr>
          <w:rFonts w:eastAsiaTheme="minorEastAsia" w:cs="Arial" w:hint="eastAsia"/>
          <w:iCs/>
        </w:rPr>
        <w:t>was</w:t>
      </w:r>
      <w:r w:rsidRPr="008A3F1F">
        <w:rPr>
          <w:rFonts w:eastAsiaTheme="minorEastAsia" w:cs="Arial"/>
          <w:iCs/>
        </w:rPr>
        <w:t xml:space="preserve"> introduced to save network energy</w:t>
      </w:r>
      <w:r>
        <w:rPr>
          <w:rFonts w:eastAsiaTheme="minorEastAsia" w:cs="Arial"/>
          <w:iCs/>
        </w:rPr>
        <w:t xml:space="preserve">. For the RACH adaptation, the </w:t>
      </w:r>
      <w:r w:rsidRPr="008A3F1F">
        <w:rPr>
          <w:rFonts w:eastAsiaTheme="minorEastAsia" w:cs="Arial"/>
          <w:iCs/>
        </w:rPr>
        <w:t>network</w:t>
      </w:r>
      <w:r>
        <w:rPr>
          <w:rFonts w:eastAsiaTheme="minorEastAsia" w:cs="Arial"/>
          <w:iCs/>
        </w:rPr>
        <w:t xml:space="preserve"> can configure </w:t>
      </w:r>
      <w:r w:rsidRPr="008A3F1F">
        <w:rPr>
          <w:rFonts w:eastAsiaTheme="minorEastAsia" w:cs="Arial"/>
          <w:iCs/>
        </w:rPr>
        <w:t>legacy RACH configuration</w:t>
      </w:r>
      <w:r>
        <w:rPr>
          <w:rFonts w:eastAsiaTheme="minorEastAsia" w:cs="Arial"/>
          <w:iCs/>
        </w:rPr>
        <w:t xml:space="preserve"> with a long period and </w:t>
      </w:r>
      <w:r w:rsidRPr="008A3F1F">
        <w:rPr>
          <w:rFonts w:eastAsiaTheme="minorEastAsia" w:cs="Arial"/>
          <w:iCs/>
        </w:rPr>
        <w:t>activate additional RACH resource when RA conflict occurs</w:t>
      </w:r>
      <w:r>
        <w:rPr>
          <w:rFonts w:eastAsiaTheme="minorEastAsia" w:cs="Arial"/>
          <w:iCs/>
        </w:rPr>
        <w:t>. D</w:t>
      </w:r>
      <w:r w:rsidRPr="008A3F1F">
        <w:rPr>
          <w:rFonts w:eastAsiaTheme="minorEastAsia" w:cs="Arial"/>
          <w:iCs/>
        </w:rPr>
        <w:t xml:space="preserve">ue to the </w:t>
      </w:r>
      <w:r w:rsidR="009E07FE">
        <w:rPr>
          <w:rFonts w:eastAsiaTheme="minorEastAsia" w:cs="Arial"/>
          <w:iCs/>
        </w:rPr>
        <w:t>co-</w:t>
      </w:r>
      <w:r w:rsidRPr="008A3F1F">
        <w:rPr>
          <w:rFonts w:eastAsiaTheme="minorEastAsia" w:cs="Arial"/>
          <w:iCs/>
        </w:rPr>
        <w:t>existence of legacy UEs</w:t>
      </w:r>
      <w:r w:rsidR="008874BC">
        <w:rPr>
          <w:rFonts w:eastAsiaTheme="minorEastAsia" w:cs="Arial"/>
          <w:iCs/>
        </w:rPr>
        <w:t xml:space="preserve"> </w:t>
      </w:r>
      <w:r w:rsidR="008874BC">
        <w:rPr>
          <w:rFonts w:eastAsiaTheme="minorEastAsia" w:cs="Arial" w:hint="eastAsia"/>
          <w:iCs/>
        </w:rPr>
        <w:t>with</w:t>
      </w:r>
      <w:r w:rsidR="008874BC">
        <w:rPr>
          <w:rFonts w:eastAsiaTheme="minorEastAsia" w:cs="Arial"/>
          <w:iCs/>
        </w:rPr>
        <w:t xml:space="preserve">out </w:t>
      </w:r>
      <w:r w:rsidR="008874BC" w:rsidRPr="008874BC">
        <w:rPr>
          <w:rFonts w:eastAsiaTheme="minorEastAsia" w:cs="Arial"/>
          <w:iCs/>
        </w:rPr>
        <w:t>RACH adaptation</w:t>
      </w:r>
      <w:r w:rsidR="008874BC">
        <w:rPr>
          <w:rFonts w:eastAsiaTheme="minorEastAsia" w:cs="Arial"/>
          <w:iCs/>
        </w:rPr>
        <w:t xml:space="preserve"> capability</w:t>
      </w:r>
      <w:r w:rsidRPr="008A3F1F">
        <w:rPr>
          <w:rFonts w:eastAsiaTheme="minorEastAsia" w:cs="Arial"/>
          <w:iCs/>
        </w:rPr>
        <w:t xml:space="preserve">, </w:t>
      </w:r>
      <w:r w:rsidR="006205EC">
        <w:rPr>
          <w:rFonts w:eastAsiaTheme="minorEastAsia" w:cs="Arial"/>
          <w:iCs/>
        </w:rPr>
        <w:t xml:space="preserve">network </w:t>
      </w:r>
      <w:r w:rsidR="00562C7B">
        <w:rPr>
          <w:rFonts w:eastAsiaTheme="minorEastAsia" w:cs="Arial"/>
          <w:iCs/>
        </w:rPr>
        <w:t xml:space="preserve">needs to configure two sets of RACH resources for legacy UE and NES UE and </w:t>
      </w:r>
      <w:r w:rsidR="009B6781">
        <w:rPr>
          <w:rFonts w:eastAsiaTheme="minorEastAsia" w:cs="Arial"/>
          <w:iCs/>
        </w:rPr>
        <w:t>notif</w:t>
      </w:r>
      <w:r w:rsidR="002D3F0A">
        <w:rPr>
          <w:rFonts w:eastAsiaTheme="minorEastAsia" w:cs="Arial"/>
          <w:iCs/>
        </w:rPr>
        <w:t>ies</w:t>
      </w:r>
      <w:r w:rsidR="00562C7B">
        <w:rPr>
          <w:rFonts w:eastAsiaTheme="minorEastAsia" w:cs="Arial"/>
          <w:iCs/>
        </w:rPr>
        <w:t xml:space="preserve"> the NES UEs</w:t>
      </w:r>
      <w:r w:rsidR="002D3F0A">
        <w:rPr>
          <w:rFonts w:eastAsiaTheme="minorEastAsia" w:cs="Arial"/>
          <w:iCs/>
        </w:rPr>
        <w:t xml:space="preserve"> when </w:t>
      </w:r>
      <w:r w:rsidR="00562C7B">
        <w:rPr>
          <w:rFonts w:eastAsiaTheme="minorEastAsia" w:cs="Arial"/>
          <w:iCs/>
        </w:rPr>
        <w:t xml:space="preserve">additional RACH resources </w:t>
      </w:r>
      <w:proofErr w:type="gramStart"/>
      <w:r w:rsidR="002D3F0A">
        <w:rPr>
          <w:rFonts w:eastAsiaTheme="minorEastAsia" w:cs="Arial"/>
          <w:iCs/>
        </w:rPr>
        <w:t>is</w:t>
      </w:r>
      <w:proofErr w:type="gramEnd"/>
      <w:r w:rsidR="00562C7B" w:rsidRPr="00562C7B">
        <w:rPr>
          <w:rFonts w:eastAsiaTheme="minorEastAsia" w:cs="Arial"/>
          <w:iCs/>
        </w:rPr>
        <w:t xml:space="preserve"> activated</w:t>
      </w:r>
      <w:r w:rsidR="00562C7B">
        <w:rPr>
          <w:rFonts w:eastAsiaTheme="minorEastAsia" w:cs="Arial"/>
          <w:iCs/>
        </w:rPr>
        <w:t xml:space="preserve">, which brings </w:t>
      </w:r>
      <w:r w:rsidR="00562C7B" w:rsidRPr="00562C7B">
        <w:rPr>
          <w:rFonts w:eastAsiaTheme="minorEastAsia" w:cs="Arial"/>
          <w:iCs/>
        </w:rPr>
        <w:t>additional signaling overhead to the network</w:t>
      </w:r>
      <w:r w:rsidR="00562C7B">
        <w:rPr>
          <w:rFonts w:eastAsiaTheme="minorEastAsia" w:cs="Arial"/>
          <w:iCs/>
        </w:rPr>
        <w:t xml:space="preserve">. </w:t>
      </w:r>
      <w:r w:rsidR="006205EC">
        <w:rPr>
          <w:rFonts w:eastAsiaTheme="minorEastAsia" w:cs="Arial"/>
          <w:iCs/>
        </w:rPr>
        <w:t xml:space="preserve">Thus, </w:t>
      </w:r>
      <w:r w:rsidRPr="008A3F1F">
        <w:rPr>
          <w:rFonts w:eastAsiaTheme="minorEastAsia" w:cs="Arial"/>
          <w:iCs/>
        </w:rPr>
        <w:t xml:space="preserve">5G's </w:t>
      </w:r>
      <w:r w:rsidRPr="00BC373B">
        <w:rPr>
          <w:rFonts w:eastAsiaTheme="minorEastAsia" w:cs="Arial"/>
          <w:iCs/>
          <w:strike/>
        </w:rPr>
        <w:t>network energy saving</w:t>
      </w:r>
      <w:r w:rsidR="009C6454">
        <w:rPr>
          <w:rFonts w:eastAsiaTheme="minorEastAsia" w:cs="Arial"/>
          <w:iCs/>
          <w:strike/>
        </w:rPr>
        <w:t xml:space="preserve"> </w:t>
      </w:r>
      <w:r w:rsidR="009C6454" w:rsidRPr="00BC373B">
        <w:rPr>
          <w:rFonts w:eastAsiaTheme="minorEastAsia" w:cs="Arial"/>
          <w:iCs/>
        </w:rPr>
        <w:t>RACH adaptation</w:t>
      </w:r>
      <w:r w:rsidR="009C6454">
        <w:rPr>
          <w:rFonts w:eastAsiaTheme="minorEastAsia" w:cs="Arial"/>
          <w:iCs/>
          <w:strike/>
        </w:rPr>
        <w:t xml:space="preserve"> </w:t>
      </w:r>
      <w:r w:rsidRPr="008A3F1F">
        <w:rPr>
          <w:rFonts w:eastAsiaTheme="minorEastAsia" w:cs="Arial"/>
          <w:iCs/>
        </w:rPr>
        <w:t>technology still has significant room for improvement.</w:t>
      </w:r>
    </w:p>
    <w:p w14:paraId="464F3F3D" w14:textId="706210E3" w:rsidR="005B0859" w:rsidRDefault="005B0859" w:rsidP="00DF7CB2">
      <w:pPr>
        <w:spacing w:beforeLines="50" w:before="156"/>
        <w:rPr>
          <w:rFonts w:eastAsiaTheme="minorEastAsia" w:cs="Arial"/>
          <w:iCs/>
        </w:rPr>
      </w:pPr>
      <w:r>
        <w:rPr>
          <w:rFonts w:eastAsiaTheme="minorEastAsia" w:cs="Arial"/>
          <w:iCs/>
        </w:rPr>
        <w:t>Though l</w:t>
      </w:r>
      <w:r w:rsidRPr="004C624E">
        <w:rPr>
          <w:rFonts w:eastAsiaTheme="minorEastAsia" w:cs="Arial"/>
          <w:iCs/>
        </w:rPr>
        <w:t>ong-</w:t>
      </w:r>
      <w:r>
        <w:rPr>
          <w:rFonts w:eastAsiaTheme="minorEastAsia" w:cs="Arial" w:hint="eastAsia"/>
          <w:iCs/>
        </w:rPr>
        <w:t>period</w:t>
      </w:r>
      <w:r w:rsidRPr="004C624E">
        <w:rPr>
          <w:rFonts w:eastAsiaTheme="minorEastAsia" w:cs="Arial"/>
          <w:iCs/>
        </w:rPr>
        <w:t xml:space="preserve"> </w:t>
      </w:r>
      <w:r w:rsidRPr="008A3F1F">
        <w:rPr>
          <w:rFonts w:eastAsiaTheme="minorEastAsia" w:cs="Arial"/>
          <w:iCs/>
        </w:rPr>
        <w:t>RACH</w:t>
      </w:r>
      <w:r w:rsidRPr="004C624E">
        <w:rPr>
          <w:rFonts w:eastAsiaTheme="minorEastAsia" w:cs="Arial"/>
          <w:iCs/>
        </w:rPr>
        <w:t xml:space="preserve"> resources</w:t>
      </w:r>
      <w:r>
        <w:rPr>
          <w:rFonts w:eastAsiaTheme="minorEastAsia" w:cs="Arial"/>
          <w:iCs/>
        </w:rPr>
        <w:t xml:space="preserve"> decrease NW energy, the </w:t>
      </w:r>
      <w:r w:rsidRPr="00267AA7">
        <w:rPr>
          <w:rFonts w:eastAsiaTheme="minorEastAsia" w:cs="Arial"/>
          <w:iCs/>
        </w:rPr>
        <w:t>energy consumption of UE</w:t>
      </w:r>
      <w:r w:rsidRPr="005B0859">
        <w:rPr>
          <w:rFonts w:eastAsiaTheme="minorEastAsia" w:cs="Arial"/>
          <w:iCs/>
        </w:rPr>
        <w:t xml:space="preserve"> </w:t>
      </w:r>
      <w:r>
        <w:rPr>
          <w:rFonts w:eastAsiaTheme="minorEastAsia" w:cs="Arial"/>
          <w:iCs/>
        </w:rPr>
        <w:t>will be increased</w:t>
      </w:r>
      <w:r w:rsidR="00222B09">
        <w:rPr>
          <w:rFonts w:eastAsiaTheme="minorEastAsia" w:cs="Arial"/>
          <w:iCs/>
        </w:rPr>
        <w:t xml:space="preserve"> especially when </w:t>
      </w:r>
      <w:r w:rsidR="00222B09" w:rsidRPr="00BC373B">
        <w:rPr>
          <w:rFonts w:eastAsiaTheme="minorEastAsia" w:cs="Arial"/>
          <w:iCs/>
        </w:rPr>
        <w:t>lots of UE</w:t>
      </w:r>
      <w:r w:rsidR="00737995" w:rsidRPr="00BC373B">
        <w:rPr>
          <w:rFonts w:eastAsiaTheme="minorEastAsia" w:cs="Arial" w:hint="eastAsia"/>
          <w:iCs/>
        </w:rPr>
        <w:t>s</w:t>
      </w:r>
      <w:r w:rsidR="00222B09">
        <w:rPr>
          <w:rFonts w:eastAsiaTheme="minorEastAsia" w:cs="Arial"/>
          <w:iCs/>
        </w:rPr>
        <w:t xml:space="preserve"> </w:t>
      </w:r>
      <w:r w:rsidR="00737995">
        <w:rPr>
          <w:rFonts w:eastAsiaTheme="minorEastAsia" w:cs="Arial" w:hint="eastAsia"/>
          <w:iCs/>
        </w:rPr>
        <w:t>attempt</w:t>
      </w:r>
      <w:r w:rsidR="00737995">
        <w:rPr>
          <w:rFonts w:eastAsiaTheme="minorEastAsia" w:cs="Arial"/>
          <w:iCs/>
        </w:rPr>
        <w:t xml:space="preserve"> </w:t>
      </w:r>
      <w:r w:rsidR="00737995">
        <w:rPr>
          <w:rFonts w:eastAsiaTheme="minorEastAsia" w:cs="Arial" w:hint="eastAsia"/>
          <w:iCs/>
        </w:rPr>
        <w:t>RA</w:t>
      </w:r>
      <w:r>
        <w:rPr>
          <w:rFonts w:eastAsiaTheme="minorEastAsia" w:cs="Arial"/>
          <w:iCs/>
        </w:rPr>
        <w:t xml:space="preserve">. For example, </w:t>
      </w:r>
      <w:r w:rsidR="00477759">
        <w:rPr>
          <w:rFonts w:eastAsiaTheme="minorEastAsia" w:cs="Arial"/>
          <w:iCs/>
        </w:rPr>
        <w:t xml:space="preserve">UE </w:t>
      </w:r>
      <w:r w:rsidR="008874BC">
        <w:rPr>
          <w:rFonts w:eastAsiaTheme="minorEastAsia" w:cs="Arial"/>
          <w:iCs/>
        </w:rPr>
        <w:t xml:space="preserve">attempts RA </w:t>
      </w:r>
      <w:r w:rsidRPr="004C624E">
        <w:rPr>
          <w:rFonts w:eastAsiaTheme="minorEastAsia" w:cs="Arial"/>
          <w:iCs/>
        </w:rPr>
        <w:t>more frequently</w:t>
      </w:r>
      <w:r>
        <w:rPr>
          <w:rFonts w:eastAsiaTheme="minorEastAsia" w:cs="Arial"/>
          <w:iCs/>
        </w:rPr>
        <w:t xml:space="preserve"> and </w:t>
      </w:r>
      <w:r w:rsidR="00477759">
        <w:rPr>
          <w:rFonts w:eastAsiaTheme="minorEastAsia" w:cs="Arial"/>
          <w:iCs/>
        </w:rPr>
        <w:t>access latency may be</w:t>
      </w:r>
      <w:r w:rsidR="00477759" w:rsidRPr="00477759">
        <w:rPr>
          <w:rFonts w:eastAsiaTheme="minorEastAsia" w:cs="Arial"/>
          <w:iCs/>
        </w:rPr>
        <w:t xml:space="preserve"> </w:t>
      </w:r>
      <w:r w:rsidR="00477759">
        <w:rPr>
          <w:rFonts w:eastAsiaTheme="minorEastAsia" w:cs="Arial"/>
          <w:iCs/>
        </w:rPr>
        <w:t>increased</w:t>
      </w:r>
      <w:r>
        <w:rPr>
          <w:rFonts w:eastAsiaTheme="minorEastAsia" w:cs="Arial"/>
          <w:iCs/>
        </w:rPr>
        <w:t xml:space="preserve"> due to </w:t>
      </w:r>
      <w:r w:rsidRPr="004C624E">
        <w:rPr>
          <w:rFonts w:eastAsiaTheme="minorEastAsia" w:cs="Arial"/>
          <w:iCs/>
        </w:rPr>
        <w:t>conflict</w:t>
      </w:r>
      <w:r w:rsidR="00477759">
        <w:rPr>
          <w:rFonts w:eastAsiaTheme="minorEastAsia" w:cs="Arial"/>
          <w:iCs/>
        </w:rPr>
        <w:t>. Therefore,</w:t>
      </w:r>
      <w:r w:rsidR="00477759" w:rsidRPr="00477759">
        <w:rPr>
          <w:rFonts w:eastAsiaTheme="minorEastAsia" w:cs="Arial"/>
          <w:iCs/>
        </w:rPr>
        <w:t xml:space="preserve"> </w:t>
      </w:r>
      <w:r w:rsidR="00477759">
        <w:rPr>
          <w:rFonts w:eastAsiaTheme="minorEastAsia" w:cs="Arial"/>
          <w:iCs/>
        </w:rPr>
        <w:t>i</w:t>
      </w:r>
      <w:r w:rsidR="00477759" w:rsidRPr="00FC476F">
        <w:rPr>
          <w:rFonts w:eastAsiaTheme="minorEastAsia" w:cs="Arial"/>
          <w:iCs/>
        </w:rPr>
        <w:t xml:space="preserve">t is beneficial to </w:t>
      </w:r>
      <w:r w:rsidR="00477759">
        <w:rPr>
          <w:rFonts w:eastAsiaTheme="minorEastAsia" w:cs="Arial"/>
          <w:iCs/>
        </w:rPr>
        <w:t xml:space="preserve">study </w:t>
      </w:r>
      <w:r w:rsidR="00477759" w:rsidRPr="007756B7">
        <w:rPr>
          <w:rFonts w:eastAsiaTheme="minorEastAsia" w:cs="Arial"/>
          <w:iCs/>
        </w:rPr>
        <w:t>RACH adaptation</w:t>
      </w:r>
      <w:r w:rsidR="00477759">
        <w:rPr>
          <w:rFonts w:eastAsiaTheme="minorEastAsia" w:cs="Arial"/>
          <w:iCs/>
        </w:rPr>
        <w:t xml:space="preserve"> to</w:t>
      </w:r>
      <w:r w:rsidR="00477759" w:rsidRPr="007756B7">
        <w:rPr>
          <w:rFonts w:eastAsiaTheme="minorEastAsia" w:cs="Arial"/>
          <w:iCs/>
        </w:rPr>
        <w:t xml:space="preserve"> s</w:t>
      </w:r>
      <w:r w:rsidR="00477759" w:rsidRPr="00494038">
        <w:rPr>
          <w:rFonts w:eastAsiaTheme="minorEastAsia" w:cs="Arial"/>
          <w:iCs/>
        </w:rPr>
        <w:t>upport energy saving both for network and UE</w:t>
      </w:r>
      <w:r w:rsidR="00477759">
        <w:rPr>
          <w:rFonts w:eastAsiaTheme="minorEastAsia" w:cs="Arial"/>
          <w:iCs/>
        </w:rPr>
        <w:t xml:space="preserve"> </w:t>
      </w:r>
      <w:r w:rsidR="008874BC">
        <w:rPr>
          <w:rFonts w:eastAsiaTheme="minorEastAsia" w:cs="Arial"/>
          <w:iCs/>
        </w:rPr>
        <w:t>in Day 1</w:t>
      </w:r>
      <w:r w:rsidR="00477759">
        <w:rPr>
          <w:rFonts w:eastAsiaTheme="minorEastAsia" w:cs="Arial"/>
          <w:iCs/>
        </w:rPr>
        <w:t>.</w:t>
      </w:r>
    </w:p>
    <w:p w14:paraId="03BD7AF7" w14:textId="6C4D730C" w:rsidR="002A3AC8" w:rsidRPr="002A3AC8" w:rsidRDefault="0049701C" w:rsidP="002A3AC8">
      <w:pPr>
        <w:jc w:val="left"/>
        <w:rPr>
          <w:rFonts w:eastAsiaTheme="minorEastAsia"/>
          <w:b/>
          <w:bCs/>
        </w:rPr>
      </w:pPr>
      <w:r>
        <w:rPr>
          <w:rFonts w:eastAsiaTheme="minorEastAsia"/>
          <w:b/>
          <w:bCs/>
        </w:rPr>
        <w:t>P</w:t>
      </w:r>
      <w:r>
        <w:rPr>
          <w:rFonts w:eastAsiaTheme="minorEastAsia" w:hint="eastAsia"/>
          <w:b/>
          <w:bCs/>
        </w:rPr>
        <w:t>roposal</w:t>
      </w:r>
      <w:r w:rsidR="00237204">
        <w:rPr>
          <w:rFonts w:eastAsiaTheme="minorEastAsia"/>
          <w:b/>
          <w:bCs/>
        </w:rPr>
        <w:t xml:space="preserve"> 3:</w:t>
      </w:r>
      <w:r>
        <w:rPr>
          <w:rFonts w:eastAsiaTheme="minorEastAsia"/>
          <w:b/>
          <w:bCs/>
        </w:rPr>
        <w:t xml:space="preserve"> </w:t>
      </w:r>
      <w:r w:rsidR="002B1E58">
        <w:rPr>
          <w:rFonts w:eastAsiaTheme="minorEastAsia"/>
          <w:b/>
          <w:bCs/>
        </w:rPr>
        <w:t>S</w:t>
      </w:r>
      <w:r w:rsidR="002B1E58" w:rsidRPr="00175223">
        <w:rPr>
          <w:rFonts w:eastAsiaTheme="minorEastAsia"/>
          <w:b/>
          <w:bCs/>
        </w:rPr>
        <w:t xml:space="preserve">tudy </w:t>
      </w:r>
      <w:r w:rsidR="00175223" w:rsidRPr="00175223">
        <w:rPr>
          <w:rFonts w:eastAsiaTheme="minorEastAsia"/>
          <w:b/>
          <w:bCs/>
        </w:rPr>
        <w:t xml:space="preserve">the </w:t>
      </w:r>
      <w:r w:rsidR="002B1E58" w:rsidRPr="00175223">
        <w:rPr>
          <w:rFonts w:eastAsiaTheme="minorEastAsia"/>
          <w:b/>
          <w:bCs/>
        </w:rPr>
        <w:t>RACH adaptation</w:t>
      </w:r>
      <w:r w:rsidR="00175223" w:rsidRPr="00175223">
        <w:rPr>
          <w:rFonts w:eastAsiaTheme="minorEastAsia"/>
          <w:b/>
          <w:bCs/>
        </w:rPr>
        <w:t xml:space="preserve"> to support joint energy saving for UE and network.</w:t>
      </w:r>
      <w:r>
        <w:rPr>
          <w:rFonts w:eastAsiaTheme="minorEastAsia"/>
          <w:b/>
          <w:bCs/>
        </w:rPr>
        <w:t xml:space="preserve"> </w:t>
      </w:r>
    </w:p>
    <w:p w14:paraId="64255E09" w14:textId="77777777" w:rsidR="002A3AC8" w:rsidRPr="00AC3388" w:rsidRDefault="002A3AC8" w:rsidP="002A3AC8">
      <w:pPr>
        <w:rPr>
          <w:rFonts w:eastAsiaTheme="minorEastAsia" w:cs="Arial"/>
          <w:lang w:val="en-US"/>
        </w:rPr>
      </w:pPr>
      <w:r w:rsidRPr="00AC3388">
        <w:rPr>
          <w:rFonts w:eastAsiaTheme="minorEastAsia" w:cs="Arial"/>
          <w:lang w:val="en-US"/>
        </w:rPr>
        <w:t xml:space="preserve">The 5G RA procedure can be triggered by several events, </w:t>
      </w:r>
      <w:r w:rsidRPr="00E66F3A">
        <w:rPr>
          <w:rFonts w:eastAsiaTheme="minorEastAsia" w:cs="Arial"/>
          <w:lang w:val="en-US"/>
        </w:rPr>
        <w:t>which can be summarized as follows:</w:t>
      </w:r>
    </w:p>
    <w:p w14:paraId="08955C42" w14:textId="77777777" w:rsidR="002A3AC8" w:rsidRPr="00E92D78" w:rsidRDefault="002A3AC8" w:rsidP="002A3AC8">
      <w:pPr>
        <w:numPr>
          <w:ilvl w:val="0"/>
          <w:numId w:val="23"/>
        </w:numPr>
        <w:rPr>
          <w:rFonts w:eastAsiaTheme="minorEastAsia" w:cs="Arial"/>
          <w:lang w:val="en-US"/>
        </w:rPr>
      </w:pPr>
      <w:r w:rsidRPr="00E92D78">
        <w:rPr>
          <w:rFonts w:eastAsiaTheme="minorEastAsia" w:cs="Arial"/>
          <w:b/>
          <w:bCs/>
          <w:lang w:val="en-US"/>
        </w:rPr>
        <w:t>Connection Management:</w:t>
      </w:r>
      <w:r w:rsidRPr="00E92D78">
        <w:rPr>
          <w:rFonts w:eastAsiaTheme="minorEastAsia" w:cs="Arial" w:hint="eastAsia"/>
          <w:b/>
          <w:bCs/>
          <w:lang w:val="en-US"/>
        </w:rPr>
        <w:t xml:space="preserve"> </w:t>
      </w:r>
      <w:r w:rsidRPr="00E92D78">
        <w:rPr>
          <w:rFonts w:eastAsiaTheme="minorEastAsia" w:cs="Arial"/>
          <w:lang w:val="en-US"/>
        </w:rPr>
        <w:t xml:space="preserve">Whether it is </w:t>
      </w:r>
      <w:r w:rsidRPr="00E92D78">
        <w:rPr>
          <w:rFonts w:eastAsiaTheme="minorEastAsia" w:cs="Arial" w:hint="eastAsia"/>
          <w:lang w:val="en-US"/>
        </w:rPr>
        <w:t>i</w:t>
      </w:r>
      <w:r w:rsidRPr="00E92D78">
        <w:rPr>
          <w:rFonts w:eastAsiaTheme="minorEastAsia" w:cs="Arial"/>
          <w:lang w:val="en-US"/>
        </w:rPr>
        <w:t>nitial access from RRC_IDLE, RRC Connection Re-establishment</w:t>
      </w:r>
      <w:r w:rsidRPr="00E92D78">
        <w:rPr>
          <w:rFonts w:eastAsiaTheme="minorEastAsia" w:cs="Arial" w:hint="eastAsia"/>
          <w:lang w:val="en-US"/>
        </w:rPr>
        <w:t xml:space="preserve">, </w:t>
      </w:r>
      <w:r w:rsidRPr="00E92D78">
        <w:rPr>
          <w:rFonts w:eastAsiaTheme="minorEastAsia" w:cs="Arial"/>
          <w:lang w:val="en-US"/>
        </w:rPr>
        <w:t xml:space="preserve">or RRC Connection Resume, the RA procedure provides fundamental support. These events ensure that the UE can efficiently </w:t>
      </w:r>
      <w:r w:rsidRPr="00E92D78">
        <w:rPr>
          <w:rFonts w:eastAsiaTheme="minorEastAsia" w:cs="Arial"/>
        </w:rPr>
        <w:t>connect to the network</w:t>
      </w:r>
      <w:r w:rsidRPr="00E92D78">
        <w:rPr>
          <w:rFonts w:eastAsiaTheme="minorEastAsia" w:cs="Arial"/>
          <w:lang w:val="en-US"/>
        </w:rPr>
        <w:t xml:space="preserve"> in various scenarios.</w:t>
      </w:r>
    </w:p>
    <w:p w14:paraId="65011369" w14:textId="075404E0" w:rsidR="002A3AC8" w:rsidRPr="00506A14" w:rsidRDefault="00E12395" w:rsidP="002A3AC8">
      <w:pPr>
        <w:numPr>
          <w:ilvl w:val="0"/>
          <w:numId w:val="23"/>
        </w:numPr>
        <w:rPr>
          <w:rFonts w:eastAsiaTheme="minorEastAsia" w:cs="Arial"/>
          <w:lang w:val="en-US"/>
        </w:rPr>
      </w:pPr>
      <w:r>
        <w:rPr>
          <w:rFonts w:eastAsiaTheme="minorEastAsia" w:cs="Arial"/>
          <w:b/>
          <w:bCs/>
          <w:lang w:val="en-US"/>
        </w:rPr>
        <w:lastRenderedPageBreak/>
        <w:t xml:space="preserve">UL </w:t>
      </w:r>
      <w:r w:rsidR="002A3AC8" w:rsidRPr="00AC3388">
        <w:rPr>
          <w:rFonts w:eastAsiaTheme="minorEastAsia" w:cs="Arial"/>
          <w:b/>
          <w:bCs/>
          <w:lang w:val="en-US"/>
        </w:rPr>
        <w:t>Synchronization:</w:t>
      </w:r>
      <w:r w:rsidR="002A3AC8">
        <w:rPr>
          <w:rFonts w:eastAsiaTheme="minorEastAsia" w:cs="Arial" w:hint="eastAsia"/>
          <w:b/>
          <w:bCs/>
          <w:lang w:val="en-US"/>
        </w:rPr>
        <w:t xml:space="preserve"> </w:t>
      </w:r>
      <w:r w:rsidR="002A3AC8" w:rsidRPr="00506A14">
        <w:rPr>
          <w:rFonts w:eastAsiaTheme="minorEastAsia" w:cs="Arial"/>
        </w:rPr>
        <w:t xml:space="preserve">When data arrives, positioning is required, </w:t>
      </w:r>
      <w:r w:rsidR="002A3AC8" w:rsidRPr="00506A14">
        <w:rPr>
          <w:rFonts w:eastAsiaTheme="minorEastAsia" w:cs="Arial" w:hint="eastAsia"/>
        </w:rPr>
        <w:t xml:space="preserve">or </w:t>
      </w:r>
      <w:r w:rsidR="002A3AC8" w:rsidRPr="00506A14">
        <w:rPr>
          <w:rFonts w:eastAsiaTheme="minorEastAsia" w:cs="Arial"/>
        </w:rPr>
        <w:t>TAG synchronization is needed, the RA procedure ensures time alignment between the UE and the network in these scenarios.</w:t>
      </w:r>
    </w:p>
    <w:p w14:paraId="75528F43" w14:textId="1AE2ED2F" w:rsidR="002A3AC8" w:rsidRPr="00AC3388" w:rsidRDefault="002A3AC8" w:rsidP="002A3AC8">
      <w:pPr>
        <w:numPr>
          <w:ilvl w:val="0"/>
          <w:numId w:val="23"/>
        </w:numPr>
        <w:rPr>
          <w:rFonts w:eastAsiaTheme="minorEastAsia" w:cs="Arial"/>
          <w:lang w:val="en-US"/>
        </w:rPr>
      </w:pPr>
      <w:r w:rsidRPr="00AC3388">
        <w:rPr>
          <w:rFonts w:eastAsiaTheme="minorEastAsia" w:cs="Arial"/>
          <w:b/>
          <w:bCs/>
          <w:lang w:val="en-US"/>
        </w:rPr>
        <w:t>Resource Request:</w:t>
      </w:r>
      <w:r>
        <w:rPr>
          <w:rFonts w:eastAsiaTheme="minorEastAsia" w:cs="Arial" w:hint="eastAsia"/>
          <w:b/>
          <w:bCs/>
          <w:lang w:val="en-US"/>
        </w:rPr>
        <w:t xml:space="preserve"> </w:t>
      </w:r>
      <w:r w:rsidR="00C4171A" w:rsidRPr="00017A8F">
        <w:rPr>
          <w:rFonts w:eastAsiaTheme="minorEastAsia" w:cs="Arial"/>
        </w:rPr>
        <w:t xml:space="preserve">The UE </w:t>
      </w:r>
      <w:r w:rsidR="00C4171A" w:rsidRPr="00017A8F">
        <w:rPr>
          <w:rFonts w:eastAsiaTheme="minorEastAsia" w:cs="Arial" w:hint="eastAsia"/>
        </w:rPr>
        <w:t>can</w:t>
      </w:r>
      <w:r w:rsidR="00C4171A" w:rsidRPr="00017A8F">
        <w:rPr>
          <w:rFonts w:eastAsiaTheme="minorEastAsia" w:cs="Arial"/>
        </w:rPr>
        <w:t xml:space="preserve"> trigger the RA procedure to request uplink resources</w:t>
      </w:r>
      <w:r w:rsidR="00C4171A" w:rsidRPr="007F70F4">
        <w:rPr>
          <w:rFonts w:eastAsiaTheme="minorEastAsia" w:cs="Arial"/>
        </w:rPr>
        <w:t xml:space="preserve"> from the network</w:t>
      </w:r>
      <w:r w:rsidR="00C4171A" w:rsidRPr="00017A8F">
        <w:rPr>
          <w:rFonts w:eastAsiaTheme="minorEastAsia" w:cs="Arial"/>
        </w:rPr>
        <w:t xml:space="preserve"> when there are no available PUCCH resources for SR, or SR failure.</w:t>
      </w:r>
    </w:p>
    <w:p w14:paraId="7B4F01A9" w14:textId="0C6E1880" w:rsidR="002A3AC8" w:rsidRPr="00BC373B" w:rsidRDefault="00E12395" w:rsidP="002A3AC8">
      <w:pPr>
        <w:numPr>
          <w:ilvl w:val="0"/>
          <w:numId w:val="23"/>
        </w:numPr>
        <w:rPr>
          <w:rFonts w:eastAsiaTheme="minorEastAsia" w:cs="Arial"/>
          <w:lang w:val="en-US"/>
        </w:rPr>
      </w:pPr>
      <w:r>
        <w:rPr>
          <w:rFonts w:eastAsiaTheme="minorEastAsia" w:cs="Arial"/>
          <w:b/>
          <w:bCs/>
          <w:lang w:val="en-US"/>
        </w:rPr>
        <w:t xml:space="preserve">Cell </w:t>
      </w:r>
      <w:r w:rsidR="00C4171A">
        <w:rPr>
          <w:rFonts w:eastAsiaTheme="minorEastAsia" w:cs="Arial" w:hint="eastAsia"/>
          <w:b/>
          <w:bCs/>
          <w:lang w:val="en-US"/>
        </w:rPr>
        <w:t>S</w:t>
      </w:r>
      <w:r>
        <w:rPr>
          <w:rFonts w:eastAsiaTheme="minorEastAsia" w:cs="Arial"/>
          <w:b/>
          <w:bCs/>
          <w:lang w:val="en-US"/>
        </w:rPr>
        <w:t>witch</w:t>
      </w:r>
      <w:r w:rsidR="002A3AC8" w:rsidRPr="00C5270A">
        <w:rPr>
          <w:rFonts w:eastAsiaTheme="minorEastAsia" w:cs="Arial"/>
          <w:b/>
          <w:bCs/>
          <w:lang w:val="en-US"/>
        </w:rPr>
        <w:t>:</w:t>
      </w:r>
      <w:r w:rsidR="002A3AC8">
        <w:rPr>
          <w:rFonts w:eastAsiaTheme="minorEastAsia" w:cs="Arial" w:hint="eastAsia"/>
          <w:b/>
          <w:bCs/>
          <w:lang w:val="en-US"/>
        </w:rPr>
        <w:t xml:space="preserve"> </w:t>
      </w:r>
      <w:r w:rsidR="002A3AC8" w:rsidRPr="00CA68D4">
        <w:rPr>
          <w:rFonts w:eastAsiaTheme="minorEastAsia" w:cs="Arial"/>
        </w:rPr>
        <w:t xml:space="preserve">When the UE needs to switch between different cells, the RA procedure </w:t>
      </w:r>
      <w:r w:rsidR="00B77228">
        <w:rPr>
          <w:rFonts w:eastAsiaTheme="minorEastAsia" w:cs="Arial"/>
        </w:rPr>
        <w:t>can achieve UL</w:t>
      </w:r>
      <w:r w:rsidR="00B77228" w:rsidRPr="00CA68D4">
        <w:rPr>
          <w:rFonts w:eastAsiaTheme="minorEastAsia" w:cs="Arial"/>
        </w:rPr>
        <w:t xml:space="preserve"> </w:t>
      </w:r>
      <w:r w:rsidR="002A3AC8" w:rsidRPr="00CA68D4">
        <w:rPr>
          <w:rFonts w:eastAsiaTheme="minorEastAsia" w:cs="Arial"/>
        </w:rPr>
        <w:t>synchronization, resource allocation, and connection recovery</w:t>
      </w:r>
      <w:r>
        <w:rPr>
          <w:rFonts w:eastAsiaTheme="minorEastAsia" w:cs="Arial"/>
        </w:rPr>
        <w:t xml:space="preserve"> for the target cell</w:t>
      </w:r>
      <w:r w:rsidR="002A3AC8" w:rsidRPr="00CA68D4">
        <w:rPr>
          <w:rFonts w:eastAsiaTheme="minorEastAsia" w:cs="Arial"/>
        </w:rPr>
        <w:t>, thereby enhancing the user experience in mobility scenarios.</w:t>
      </w:r>
    </w:p>
    <w:p w14:paraId="27D5DA6E" w14:textId="5B4CDDD1" w:rsidR="00E12395" w:rsidRPr="00AC3388" w:rsidRDefault="00C4171A" w:rsidP="002A3AC8">
      <w:pPr>
        <w:numPr>
          <w:ilvl w:val="0"/>
          <w:numId w:val="23"/>
        </w:numPr>
        <w:rPr>
          <w:rFonts w:eastAsiaTheme="minorEastAsia" w:cs="Arial"/>
          <w:lang w:val="en-US"/>
        </w:rPr>
      </w:pPr>
      <w:r w:rsidRPr="007F70F4">
        <w:rPr>
          <w:rFonts w:eastAsiaTheme="minorEastAsia" w:cs="Arial"/>
          <w:b/>
          <w:bCs/>
        </w:rPr>
        <w:t xml:space="preserve">System </w:t>
      </w:r>
      <w:r w:rsidRPr="007F70F4">
        <w:rPr>
          <w:rFonts w:eastAsiaTheme="minorEastAsia" w:cs="Arial" w:hint="eastAsia"/>
          <w:b/>
          <w:bCs/>
        </w:rPr>
        <w:t>I</w:t>
      </w:r>
      <w:r w:rsidRPr="007F70F4">
        <w:rPr>
          <w:rFonts w:eastAsiaTheme="minorEastAsia" w:cs="Arial"/>
          <w:b/>
          <w:bCs/>
        </w:rPr>
        <w:t>nformation</w:t>
      </w:r>
      <w:r w:rsidRPr="007F70F4">
        <w:rPr>
          <w:rFonts w:eastAsiaTheme="minorEastAsia" w:cs="Arial"/>
          <w:b/>
          <w:bCs/>
          <w:lang w:val="en-US"/>
        </w:rPr>
        <w:t xml:space="preserve"> Request</w:t>
      </w:r>
      <w:r w:rsidRPr="007F70F4">
        <w:rPr>
          <w:rFonts w:eastAsiaTheme="minorEastAsia" w:cs="Arial" w:hint="eastAsia"/>
          <w:b/>
          <w:bCs/>
          <w:lang w:val="en-US"/>
        </w:rPr>
        <w:t xml:space="preserve">: </w:t>
      </w:r>
      <w:r w:rsidRPr="00017A8F">
        <w:rPr>
          <w:rFonts w:eastAsiaTheme="minorEastAsia" w:cs="Arial"/>
        </w:rPr>
        <w:t>The RA procedure can be initiated to request other system information or on-demand SIB1 from the network, enabling the UE to obtain necessary configuration.</w:t>
      </w:r>
    </w:p>
    <w:p w14:paraId="20FFA835" w14:textId="77777777" w:rsidR="002A3AC8" w:rsidRPr="00AC3388" w:rsidRDefault="002A3AC8" w:rsidP="002A3AC8">
      <w:pPr>
        <w:numPr>
          <w:ilvl w:val="0"/>
          <w:numId w:val="23"/>
        </w:numPr>
        <w:rPr>
          <w:rFonts w:eastAsiaTheme="minorEastAsia" w:cs="Arial"/>
          <w:lang w:val="en-US"/>
        </w:rPr>
      </w:pPr>
      <w:r w:rsidRPr="00AC3388">
        <w:rPr>
          <w:rFonts w:eastAsiaTheme="minorEastAsia" w:cs="Arial"/>
          <w:b/>
          <w:bCs/>
          <w:lang w:val="en-US"/>
        </w:rPr>
        <w:t>Others:</w:t>
      </w:r>
      <w:r>
        <w:rPr>
          <w:rFonts w:eastAsiaTheme="minorEastAsia" w:cs="Arial" w:hint="eastAsia"/>
          <w:b/>
          <w:bCs/>
          <w:lang w:val="en-US"/>
        </w:rPr>
        <w:t xml:space="preserve"> </w:t>
      </w:r>
      <w:r w:rsidRPr="00CA68D4">
        <w:rPr>
          <w:rFonts w:eastAsiaTheme="minorEastAsia" w:cs="Arial"/>
        </w:rPr>
        <w:t xml:space="preserve">Additional </w:t>
      </w:r>
      <w:r w:rsidRPr="00AC3388">
        <w:rPr>
          <w:rFonts w:eastAsiaTheme="minorEastAsia" w:cs="Arial"/>
          <w:lang w:val="en-US"/>
        </w:rPr>
        <w:t xml:space="preserve">scenarios include beam failure recovery, consistent </w:t>
      </w:r>
      <w:r>
        <w:rPr>
          <w:rFonts w:eastAsiaTheme="minorEastAsia" w:cs="Arial" w:hint="eastAsia"/>
          <w:lang w:val="en-US"/>
        </w:rPr>
        <w:t>UL</w:t>
      </w:r>
      <w:r w:rsidRPr="00AC3388">
        <w:rPr>
          <w:rFonts w:eastAsiaTheme="minorEastAsia" w:cs="Arial"/>
          <w:lang w:val="en-US"/>
        </w:rPr>
        <w:t xml:space="preserve"> LBT</w:t>
      </w:r>
      <w:r>
        <w:rPr>
          <w:rFonts w:eastAsiaTheme="minorEastAsia" w:cs="Arial" w:hint="eastAsia"/>
          <w:lang w:val="en-US"/>
        </w:rPr>
        <w:t xml:space="preserve"> </w:t>
      </w:r>
      <w:r w:rsidRPr="00AC3388">
        <w:rPr>
          <w:rFonts w:eastAsiaTheme="minorEastAsia" w:cs="Arial"/>
          <w:lang w:val="en-US"/>
        </w:rPr>
        <w:t xml:space="preserve">failure, and SDT in RRC_INACTIVE, all of which </w:t>
      </w:r>
      <w:r w:rsidRPr="00937F4C">
        <w:rPr>
          <w:rFonts w:eastAsiaTheme="minorEastAsia" w:cs="Arial"/>
          <w:lang w:val="en-US"/>
        </w:rPr>
        <w:t>depend</w:t>
      </w:r>
      <w:r>
        <w:rPr>
          <w:rFonts w:eastAsiaTheme="minorEastAsia" w:cs="Arial" w:hint="eastAsia"/>
          <w:lang w:val="en-US"/>
        </w:rPr>
        <w:t xml:space="preserve"> </w:t>
      </w:r>
      <w:r w:rsidRPr="00AC3388">
        <w:rPr>
          <w:rFonts w:eastAsiaTheme="minorEastAsia" w:cs="Arial"/>
          <w:lang w:val="en-US"/>
        </w:rPr>
        <w:t>on the RA procedure.</w:t>
      </w:r>
    </w:p>
    <w:p w14:paraId="0AE4BDD1" w14:textId="13AB0281" w:rsidR="002A3AC8" w:rsidRPr="00AC3388" w:rsidRDefault="002A3AC8" w:rsidP="00042F7C">
      <w:pPr>
        <w:rPr>
          <w:rFonts w:eastAsiaTheme="minorEastAsia" w:cs="Arial"/>
          <w:lang w:val="en-US"/>
        </w:rPr>
      </w:pPr>
      <w:r w:rsidRPr="00A30161">
        <w:rPr>
          <w:rFonts w:eastAsiaTheme="minorEastAsia" w:cs="Arial"/>
          <w:lang w:val="en-US"/>
        </w:rPr>
        <w:t xml:space="preserve">These triggering events </w:t>
      </w:r>
      <w:r w:rsidRPr="00AC3388">
        <w:rPr>
          <w:rFonts w:eastAsiaTheme="minorEastAsia" w:cs="Arial"/>
          <w:lang w:val="en-US"/>
        </w:rPr>
        <w:t xml:space="preserve">cover </w:t>
      </w:r>
      <w:r w:rsidRPr="00A30161">
        <w:rPr>
          <w:rFonts w:eastAsiaTheme="minorEastAsia" w:cs="Arial"/>
          <w:lang w:val="en-US"/>
        </w:rPr>
        <w:t>core scenarios including connection establishment, synchronization, resource allocation, handover, and recovery, thereby ensuring efficient and reliable interaction between the UE and the network.</w:t>
      </w:r>
      <w:r>
        <w:rPr>
          <w:rFonts w:eastAsiaTheme="minorEastAsia" w:cs="Arial" w:hint="eastAsia"/>
          <w:lang w:val="en-US"/>
        </w:rPr>
        <w:t xml:space="preserve"> </w:t>
      </w:r>
      <w:r w:rsidR="00043E06">
        <w:rPr>
          <w:rFonts w:eastAsiaTheme="minorEastAsia" w:cs="Arial"/>
          <w:lang w:val="en-US"/>
        </w:rPr>
        <w:t>Similar to 5G, e</w:t>
      </w:r>
      <w:r w:rsidR="00E12395">
        <w:rPr>
          <w:rFonts w:eastAsiaTheme="minorEastAsia" w:cs="Arial"/>
          <w:lang w:val="en-US"/>
        </w:rPr>
        <w:t xml:space="preserve">ven more features </w:t>
      </w:r>
      <w:r w:rsidR="00043E06">
        <w:rPr>
          <w:rFonts w:eastAsiaTheme="minorEastAsia" w:cs="Arial"/>
          <w:lang w:val="en-US"/>
        </w:rPr>
        <w:t xml:space="preserve">(e.g., </w:t>
      </w:r>
      <w:r w:rsidR="00043E06" w:rsidRPr="007F70F4">
        <w:rPr>
          <w:rFonts w:eastAsiaTheme="minorEastAsia" w:cs="Arial"/>
          <w:lang w:val="en-US"/>
        </w:rPr>
        <w:t>SDT</w:t>
      </w:r>
      <w:r w:rsidR="00043E06">
        <w:rPr>
          <w:rFonts w:eastAsiaTheme="minorEastAsia" w:cs="Arial"/>
          <w:lang w:val="en-US"/>
        </w:rPr>
        <w:t xml:space="preserve">) </w:t>
      </w:r>
      <w:r w:rsidR="00E12395">
        <w:rPr>
          <w:rFonts w:eastAsiaTheme="minorEastAsia" w:cs="Arial"/>
          <w:lang w:val="en-US"/>
        </w:rPr>
        <w:t>may be</w:t>
      </w:r>
      <w:r w:rsidR="00043E06">
        <w:rPr>
          <w:rFonts w:eastAsiaTheme="minorEastAsia" w:cs="Arial"/>
          <w:lang w:val="en-US"/>
        </w:rPr>
        <w:t xml:space="preserve"> introduced</w:t>
      </w:r>
      <w:r w:rsidR="00E12395">
        <w:rPr>
          <w:rFonts w:eastAsiaTheme="minorEastAsia" w:cs="Arial"/>
          <w:lang w:val="en-US"/>
        </w:rPr>
        <w:t xml:space="preserve"> </w:t>
      </w:r>
      <w:r w:rsidR="00043E06">
        <w:rPr>
          <w:rFonts w:eastAsiaTheme="minorEastAsia" w:cs="Arial"/>
        </w:rPr>
        <w:t xml:space="preserve">in the later </w:t>
      </w:r>
      <w:proofErr w:type="gramStart"/>
      <w:r w:rsidR="00043E06">
        <w:rPr>
          <w:rFonts w:eastAsiaTheme="minorEastAsia" w:cs="Arial"/>
        </w:rPr>
        <w:t xml:space="preserve">phase, </w:t>
      </w:r>
      <w:r w:rsidR="00783968">
        <w:rPr>
          <w:rFonts w:eastAsiaTheme="minorEastAsia" w:cs="Arial" w:hint="eastAsia"/>
        </w:rPr>
        <w:t xml:space="preserve"> </w:t>
      </w:r>
      <w:r w:rsidR="00043E06">
        <w:rPr>
          <w:rFonts w:eastAsiaTheme="minorEastAsia" w:cs="Arial"/>
        </w:rPr>
        <w:t>the</w:t>
      </w:r>
      <w:proofErr w:type="gramEnd"/>
      <w:r w:rsidR="00043E06">
        <w:rPr>
          <w:rFonts w:eastAsiaTheme="minorEastAsia" w:cs="Arial"/>
        </w:rPr>
        <w:t xml:space="preserve"> RA design should support the basic functions in Day 1 and </w:t>
      </w:r>
      <w:r w:rsidR="00043E06" w:rsidRPr="00043E06">
        <w:rPr>
          <w:rFonts w:eastAsiaTheme="minorEastAsia" w:cs="Arial"/>
        </w:rPr>
        <w:t>accommodate</w:t>
      </w:r>
      <w:r w:rsidR="00043E06">
        <w:rPr>
          <w:rFonts w:eastAsiaTheme="minorEastAsia" w:cs="Arial"/>
        </w:rPr>
        <w:t xml:space="preserve"> the additional features. Thus, </w:t>
      </w:r>
      <w:r w:rsidR="00042F7C" w:rsidRPr="00042F7C">
        <w:rPr>
          <w:rFonts w:eastAsiaTheme="minorEastAsia" w:cs="Arial"/>
        </w:rPr>
        <w:t xml:space="preserve">RAN2 recommends supporting basic </w:t>
      </w:r>
      <w:r w:rsidR="00042F7C">
        <w:rPr>
          <w:rFonts w:eastAsiaTheme="minorEastAsia" w:cs="Arial" w:hint="eastAsia"/>
        </w:rPr>
        <w:t xml:space="preserve">NR </w:t>
      </w:r>
      <w:r w:rsidR="00042F7C" w:rsidRPr="00042F7C">
        <w:rPr>
          <w:rFonts w:eastAsiaTheme="minorEastAsia" w:cs="Arial"/>
        </w:rPr>
        <w:t xml:space="preserve">RA-triggering events in 6G Day 1, e.g., connection management, </w:t>
      </w:r>
      <w:r w:rsidR="00C4171A" w:rsidRPr="00042F7C">
        <w:rPr>
          <w:rFonts w:eastAsiaTheme="minorEastAsia" w:cs="Arial"/>
        </w:rPr>
        <w:t>UL synchronization, resource request</w:t>
      </w:r>
      <w:r w:rsidR="00C4171A" w:rsidRPr="001E24D9">
        <w:rPr>
          <w:rFonts w:eastAsiaTheme="minorEastAsia" w:cs="Arial"/>
        </w:rPr>
        <w:t>,</w:t>
      </w:r>
      <w:r w:rsidR="00C4171A" w:rsidRPr="00EB3DD6">
        <w:t xml:space="preserve"> </w:t>
      </w:r>
      <w:bookmarkStart w:id="2" w:name="_Hlk213337721"/>
      <w:r w:rsidR="00C4171A" w:rsidRPr="00EB3DD6">
        <w:rPr>
          <w:rFonts w:eastAsiaTheme="minorEastAsia" w:cs="Arial"/>
        </w:rPr>
        <w:t xml:space="preserve">cell switch, system information </w:t>
      </w:r>
      <w:r w:rsidR="00C4171A">
        <w:rPr>
          <w:rFonts w:eastAsiaTheme="minorEastAsia" w:cs="Arial" w:hint="eastAsia"/>
        </w:rPr>
        <w:t>r</w:t>
      </w:r>
      <w:r w:rsidR="00C4171A" w:rsidRPr="00EB3DD6">
        <w:rPr>
          <w:rFonts w:eastAsiaTheme="minorEastAsia" w:cs="Arial"/>
        </w:rPr>
        <w:t>equest, BFR</w:t>
      </w:r>
      <w:bookmarkEnd w:id="2"/>
      <w:r w:rsidR="00C4171A" w:rsidRPr="00EB3DD6">
        <w:rPr>
          <w:rFonts w:eastAsiaTheme="minorEastAsia" w:cs="Arial"/>
        </w:rPr>
        <w:t>,</w:t>
      </w:r>
      <w:r w:rsidR="00C4171A" w:rsidRPr="001E24D9">
        <w:rPr>
          <w:rFonts w:eastAsiaTheme="minorEastAsia" w:cs="Arial"/>
        </w:rPr>
        <w:t xml:space="preserve"> and LBT</w:t>
      </w:r>
      <w:r w:rsidR="00C4171A" w:rsidRPr="00042F7C">
        <w:rPr>
          <w:rFonts w:eastAsiaTheme="minorEastAsia" w:cs="Arial"/>
        </w:rPr>
        <w:t>.</w:t>
      </w:r>
    </w:p>
    <w:p w14:paraId="384220C4" w14:textId="77777777" w:rsidR="00C4171A" w:rsidRDefault="00C4171A" w:rsidP="00C4171A">
      <w:pPr>
        <w:rPr>
          <w:rFonts w:eastAsiaTheme="minorEastAsia"/>
          <w:b/>
          <w:bCs/>
        </w:rPr>
      </w:pPr>
      <w:r w:rsidRPr="00AC3388">
        <w:rPr>
          <w:rFonts w:eastAsiaTheme="minorEastAsia" w:cs="Arial"/>
          <w:b/>
          <w:bCs/>
          <w:lang w:val="en-US"/>
        </w:rPr>
        <w:t xml:space="preserve">Proposal 4: </w:t>
      </w:r>
      <w:r>
        <w:rPr>
          <w:rFonts w:eastAsiaTheme="minorEastAsia"/>
          <w:b/>
          <w:bCs/>
        </w:rPr>
        <w:t>T</w:t>
      </w:r>
      <w:r w:rsidRPr="002D3A03">
        <w:rPr>
          <w:rFonts w:eastAsiaTheme="minorEastAsia"/>
          <w:b/>
          <w:bCs/>
        </w:rPr>
        <w:t xml:space="preserve">he </w:t>
      </w:r>
      <w:r>
        <w:rPr>
          <w:rFonts w:eastAsiaTheme="minorEastAsia" w:hint="eastAsia"/>
          <w:b/>
          <w:bCs/>
        </w:rPr>
        <w:t>RA</w:t>
      </w:r>
      <w:r>
        <w:rPr>
          <w:rFonts w:eastAsiaTheme="minorEastAsia"/>
          <w:b/>
          <w:bCs/>
        </w:rPr>
        <w:t xml:space="preserve"> </w:t>
      </w:r>
      <w:r>
        <w:rPr>
          <w:rFonts w:eastAsiaTheme="minorEastAsia" w:hint="eastAsia"/>
          <w:b/>
          <w:bCs/>
        </w:rPr>
        <w:t>design</w:t>
      </w:r>
      <w:r>
        <w:rPr>
          <w:rFonts w:eastAsiaTheme="minorEastAsia"/>
          <w:b/>
          <w:bCs/>
        </w:rPr>
        <w:t xml:space="preserve"> needs to consider </w:t>
      </w:r>
      <w:r w:rsidRPr="00042F7C">
        <w:rPr>
          <w:rFonts w:eastAsiaTheme="minorEastAsia"/>
          <w:b/>
          <w:bCs/>
        </w:rPr>
        <w:t>basic NR RA-triggering events</w:t>
      </w:r>
      <w:r>
        <w:rPr>
          <w:rFonts w:eastAsiaTheme="minorEastAsia" w:hint="eastAsia"/>
          <w:b/>
          <w:bCs/>
        </w:rPr>
        <w:t xml:space="preserve"> (</w:t>
      </w:r>
      <w:r w:rsidRPr="00042F7C">
        <w:rPr>
          <w:rFonts w:eastAsiaTheme="minorEastAsia"/>
          <w:b/>
          <w:bCs/>
        </w:rPr>
        <w:t xml:space="preserve">e.g., connection management, UL synchronization, resource request, </w:t>
      </w:r>
      <w:r>
        <w:rPr>
          <w:rFonts w:eastAsiaTheme="minorEastAsia"/>
          <w:b/>
          <w:bCs/>
        </w:rPr>
        <w:t>c</w:t>
      </w:r>
      <w:r w:rsidRPr="00B821F1">
        <w:rPr>
          <w:rFonts w:eastAsiaTheme="minorEastAsia"/>
          <w:b/>
          <w:bCs/>
        </w:rPr>
        <w:t>ell switch</w:t>
      </w:r>
      <w:r>
        <w:rPr>
          <w:rFonts w:eastAsiaTheme="minorEastAsia" w:hint="eastAsia"/>
          <w:b/>
          <w:bCs/>
        </w:rPr>
        <w:t>,</w:t>
      </w:r>
      <w:r w:rsidRPr="00EB3DD6">
        <w:t xml:space="preserve"> </w:t>
      </w:r>
      <w:r>
        <w:rPr>
          <w:rFonts w:eastAsiaTheme="minorEastAsia" w:hint="eastAsia"/>
          <w:b/>
          <w:bCs/>
        </w:rPr>
        <w:t>s</w:t>
      </w:r>
      <w:r w:rsidRPr="00EB3DD6">
        <w:rPr>
          <w:rFonts w:eastAsiaTheme="minorEastAsia"/>
          <w:b/>
          <w:bCs/>
        </w:rPr>
        <w:t xml:space="preserve">ystem information </w:t>
      </w:r>
      <w:r>
        <w:rPr>
          <w:rFonts w:eastAsiaTheme="minorEastAsia" w:hint="eastAsia"/>
          <w:b/>
          <w:bCs/>
        </w:rPr>
        <w:t>r</w:t>
      </w:r>
      <w:r w:rsidRPr="00EB3DD6">
        <w:rPr>
          <w:rFonts w:eastAsiaTheme="minorEastAsia"/>
          <w:b/>
          <w:bCs/>
        </w:rPr>
        <w:t>equest</w:t>
      </w:r>
      <w:r>
        <w:rPr>
          <w:rFonts w:eastAsiaTheme="minorEastAsia"/>
          <w:b/>
          <w:bCs/>
        </w:rPr>
        <w:t xml:space="preserve">, </w:t>
      </w:r>
      <w:r w:rsidRPr="00042F7C">
        <w:rPr>
          <w:rFonts w:eastAsiaTheme="minorEastAsia"/>
          <w:b/>
          <w:bCs/>
        </w:rPr>
        <w:t>BFR, and LBT</w:t>
      </w:r>
      <w:r>
        <w:rPr>
          <w:rFonts w:eastAsiaTheme="minorEastAsia" w:hint="eastAsia"/>
          <w:b/>
          <w:bCs/>
        </w:rPr>
        <w:t>)</w:t>
      </w:r>
      <w:r>
        <w:rPr>
          <w:rFonts w:eastAsiaTheme="minorEastAsia" w:cs="Arial" w:hint="eastAsia"/>
          <w:b/>
          <w:bCs/>
          <w:lang w:val="en-US"/>
        </w:rPr>
        <w:t>.</w:t>
      </w:r>
    </w:p>
    <w:p w14:paraId="58EF82D8" w14:textId="0A8E3FC2" w:rsidR="00F51416" w:rsidRPr="00784BF1" w:rsidRDefault="00F51416" w:rsidP="00F51416">
      <w:pPr>
        <w:rPr>
          <w:rFonts w:eastAsiaTheme="minorEastAsia" w:cs="Arial"/>
        </w:rPr>
      </w:pPr>
      <w:r w:rsidRPr="00FC476F">
        <w:rPr>
          <w:rFonts w:eastAsiaTheme="minorEastAsia" w:cs="Arial"/>
        </w:rPr>
        <w:t xml:space="preserve">While the 5G NR On-demand SSB (OD-SSB) mechanism offers network energy </w:t>
      </w:r>
      <w:r>
        <w:rPr>
          <w:rFonts w:eastAsiaTheme="minorEastAsia" w:cs="Arial" w:hint="eastAsia"/>
        </w:rPr>
        <w:t>saving</w:t>
      </w:r>
      <w:r w:rsidRPr="00FC476F">
        <w:rPr>
          <w:rFonts w:eastAsiaTheme="minorEastAsia" w:cs="Arial"/>
        </w:rPr>
        <w:t xml:space="preserve">, </w:t>
      </w:r>
      <w:r w:rsidRPr="00CD1B40">
        <w:rPr>
          <w:rFonts w:eastAsiaTheme="minorEastAsia" w:cs="Arial"/>
        </w:rPr>
        <w:t>there are still the following limitations</w:t>
      </w:r>
      <w:r w:rsidRPr="00FC476F">
        <w:rPr>
          <w:rFonts w:eastAsiaTheme="minorEastAsia" w:cs="Arial"/>
        </w:rPr>
        <w:t>.</w:t>
      </w:r>
      <w:r>
        <w:rPr>
          <w:rFonts w:eastAsiaTheme="minorEastAsia" w:cs="Arial" w:hint="eastAsia"/>
        </w:rPr>
        <w:t xml:space="preserve"> </w:t>
      </w:r>
      <w:r w:rsidRPr="00CD1B40">
        <w:rPr>
          <w:rFonts w:eastAsiaTheme="minorEastAsia" w:cs="Arial"/>
        </w:rPr>
        <w:t>Firstly</w:t>
      </w:r>
      <w:r>
        <w:rPr>
          <w:rFonts w:eastAsiaTheme="minorEastAsia" w:cs="Arial" w:hint="eastAsia"/>
        </w:rPr>
        <w:t xml:space="preserve">, </w:t>
      </w:r>
      <w:r w:rsidRPr="00FC476F">
        <w:rPr>
          <w:rFonts w:eastAsiaTheme="minorEastAsia" w:cs="Arial"/>
        </w:rPr>
        <w:t>OD-SSB triggering is network-controlled via MAC-CE</w:t>
      </w:r>
      <w:r>
        <w:rPr>
          <w:rFonts w:eastAsiaTheme="minorEastAsia" w:cs="Arial" w:hint="eastAsia"/>
        </w:rPr>
        <w:t xml:space="preserve">, and </w:t>
      </w:r>
      <w:r w:rsidRPr="00FC476F">
        <w:rPr>
          <w:rFonts w:eastAsiaTheme="minorEastAsia" w:cs="Arial"/>
        </w:rPr>
        <w:t>UEs are limited to passive monitoring based on pre-configured parameters</w:t>
      </w:r>
      <w:r w:rsidRPr="00784BF1">
        <w:rPr>
          <w:rFonts w:eastAsiaTheme="minorEastAsia" w:cs="Arial"/>
        </w:rPr>
        <w:t xml:space="preserve">, without the ability to </w:t>
      </w:r>
      <w:r w:rsidRPr="00CD1B40">
        <w:rPr>
          <w:rFonts w:eastAsiaTheme="minorEastAsia" w:cs="Arial"/>
        </w:rPr>
        <w:t>actively request OD-SSB transmission</w:t>
      </w:r>
      <w:r w:rsidRPr="00FC476F">
        <w:rPr>
          <w:rFonts w:eastAsiaTheme="minorEastAsia" w:cs="Arial"/>
        </w:rPr>
        <w:t>.</w:t>
      </w:r>
      <w:r>
        <w:rPr>
          <w:rFonts w:eastAsiaTheme="minorEastAsia" w:cs="Arial" w:hint="eastAsia"/>
        </w:rPr>
        <w:t xml:space="preserve"> </w:t>
      </w:r>
      <w:r w:rsidRPr="00CD1B40">
        <w:rPr>
          <w:rFonts w:eastAsiaTheme="minorEastAsia" w:cs="Arial"/>
        </w:rPr>
        <w:t>Secondly</w:t>
      </w:r>
      <w:r>
        <w:rPr>
          <w:rFonts w:eastAsiaTheme="minorEastAsia" w:cs="Arial" w:hint="eastAsia"/>
        </w:rPr>
        <w:t xml:space="preserve">, </w:t>
      </w:r>
      <w:r w:rsidRPr="00784BF1">
        <w:rPr>
          <w:rFonts w:eastAsiaTheme="minorEastAsia" w:cs="Arial"/>
        </w:rPr>
        <w:t xml:space="preserve">the mechanism is only defined for UEs in RRC_CONNECTED state and relies on Primary Cell (PCell) </w:t>
      </w:r>
      <w:r w:rsidRPr="000F22B7">
        <w:rPr>
          <w:rFonts w:eastAsiaTheme="minorEastAsia" w:cs="Arial"/>
        </w:rPr>
        <w:t xml:space="preserve">transmission control </w:t>
      </w:r>
      <w:r w:rsidRPr="00EA080F">
        <w:rPr>
          <w:rFonts w:eastAsiaTheme="minorEastAsia" w:cs="Arial"/>
        </w:rPr>
        <w:t>signaling</w:t>
      </w:r>
      <w:r w:rsidRPr="00784BF1">
        <w:rPr>
          <w:rFonts w:eastAsiaTheme="minorEastAsia" w:cs="Arial"/>
        </w:rPr>
        <w:t>.</w:t>
      </w:r>
    </w:p>
    <w:p w14:paraId="2930FE2B" w14:textId="4D52992D" w:rsidR="00E16D5E" w:rsidRDefault="006C0F90" w:rsidP="00F51416">
      <w:pPr>
        <w:rPr>
          <w:rFonts w:eastAsiaTheme="minorEastAsia" w:cs="Arial"/>
        </w:rPr>
      </w:pPr>
      <w:r>
        <w:rPr>
          <w:rFonts w:eastAsiaTheme="minorEastAsia" w:cs="Arial"/>
        </w:rPr>
        <w:t>RAN1</w:t>
      </w:r>
      <w:r w:rsidR="009B65D4">
        <w:rPr>
          <w:rFonts w:eastAsiaTheme="minorEastAsia" w:cs="Arial"/>
        </w:rPr>
        <w:t xml:space="preserve"> has</w:t>
      </w:r>
      <w:r>
        <w:rPr>
          <w:rFonts w:eastAsiaTheme="minorEastAsia" w:cs="Arial"/>
        </w:rPr>
        <w:t xml:space="preserve"> </w:t>
      </w:r>
      <w:r w:rsidR="009B65D4">
        <w:rPr>
          <w:rFonts w:eastAsiaTheme="minorEastAsia" w:cs="Arial"/>
        </w:rPr>
        <w:t>raised</w:t>
      </w:r>
      <w:r>
        <w:rPr>
          <w:rFonts w:eastAsiaTheme="minorEastAsia" w:cs="Arial"/>
        </w:rPr>
        <w:t xml:space="preserve"> the scenario</w:t>
      </w:r>
      <w:r w:rsidR="00E16D5E">
        <w:rPr>
          <w:rFonts w:eastAsiaTheme="minorEastAsia" w:cs="Arial"/>
        </w:rPr>
        <w:t xml:space="preserve"> that always-on SSB with large periodicity and on-demand SSB with short</w:t>
      </w:r>
      <w:r w:rsidR="00E16D5E" w:rsidRPr="00E16D5E">
        <w:rPr>
          <w:rFonts w:eastAsiaTheme="minorEastAsia" w:cs="Arial"/>
        </w:rPr>
        <w:t xml:space="preserve"> </w:t>
      </w:r>
      <w:r w:rsidR="00E16D5E">
        <w:rPr>
          <w:rFonts w:eastAsiaTheme="minorEastAsia" w:cs="Arial"/>
        </w:rPr>
        <w:t>periodicity</w:t>
      </w:r>
      <w:r w:rsidR="006B08AC">
        <w:rPr>
          <w:rFonts w:eastAsiaTheme="minorEastAsia" w:cs="Arial"/>
        </w:rPr>
        <w:t xml:space="preserve"> [</w:t>
      </w:r>
      <w:r w:rsidR="00356068">
        <w:rPr>
          <w:rFonts w:eastAsiaTheme="minorEastAsia" w:cs="Arial" w:hint="eastAsia"/>
        </w:rPr>
        <w:t>2</w:t>
      </w:r>
      <w:r w:rsidR="006B08AC">
        <w:rPr>
          <w:rFonts w:eastAsiaTheme="minorEastAsia" w:cs="Arial"/>
        </w:rPr>
        <w:t>]</w:t>
      </w:r>
      <w:r w:rsidR="00222B09">
        <w:rPr>
          <w:rFonts w:eastAsiaTheme="minorEastAsia" w:cs="Arial"/>
        </w:rPr>
        <w:t xml:space="preserve"> and many companies supported </w:t>
      </w:r>
      <w:r w:rsidR="00E16D5E">
        <w:rPr>
          <w:rFonts w:eastAsiaTheme="minorEastAsia" w:cs="Arial"/>
        </w:rPr>
        <w:t xml:space="preserve">the UE to request </w:t>
      </w:r>
      <w:r w:rsidR="009B65D4">
        <w:rPr>
          <w:rFonts w:eastAsiaTheme="minorEastAsia" w:cs="Arial"/>
        </w:rPr>
        <w:t>on-demand SSB in RRC_IDLE state and RRC_INACTIVE state. Therefore, it is needed to introduce UL-WUS to request the OD-SSB</w:t>
      </w:r>
      <w:r w:rsidR="00222B09">
        <w:rPr>
          <w:rFonts w:eastAsiaTheme="minorEastAsia" w:cs="Arial"/>
        </w:rPr>
        <w:t xml:space="preserve"> and find out what could be used as the UL-WUS</w:t>
      </w:r>
      <w:r w:rsidR="009B65D4">
        <w:rPr>
          <w:rFonts w:eastAsiaTheme="minorEastAsia" w:cs="Arial"/>
        </w:rPr>
        <w:t xml:space="preserve">. RA </w:t>
      </w:r>
      <w:r w:rsidR="00222B09">
        <w:rPr>
          <w:rFonts w:eastAsiaTheme="minorEastAsia" w:cs="Arial"/>
        </w:rPr>
        <w:t>as a</w:t>
      </w:r>
      <w:r w:rsidR="009B65D4" w:rsidRPr="009B65D4">
        <w:rPr>
          <w:rFonts w:eastAsiaTheme="minorEastAsia" w:cs="Arial"/>
        </w:rPr>
        <w:t xml:space="preserve"> </w:t>
      </w:r>
      <w:r w:rsidR="00222B09">
        <w:rPr>
          <w:rFonts w:eastAsiaTheme="minorEastAsia" w:cs="Arial"/>
        </w:rPr>
        <w:t xml:space="preserve">basic </w:t>
      </w:r>
      <w:r w:rsidR="009B65D4" w:rsidRPr="009B65D4">
        <w:rPr>
          <w:rFonts w:eastAsiaTheme="minorEastAsia" w:cs="Arial"/>
        </w:rPr>
        <w:t>uplink request mechanism</w:t>
      </w:r>
      <w:r w:rsidR="00222B09">
        <w:rPr>
          <w:rFonts w:eastAsiaTheme="minorEastAsia" w:cs="Arial"/>
        </w:rPr>
        <w:t xml:space="preserve"> could be used to carry the </w:t>
      </w:r>
      <w:r w:rsidR="00222B09" w:rsidRPr="00222B09">
        <w:rPr>
          <w:rFonts w:eastAsiaTheme="minorEastAsia" w:cs="Arial"/>
        </w:rPr>
        <w:t xml:space="preserve">OD-SSB </w:t>
      </w:r>
      <w:r w:rsidR="00222B09">
        <w:rPr>
          <w:rFonts w:eastAsiaTheme="minorEastAsia" w:cs="Arial"/>
        </w:rPr>
        <w:t>request</w:t>
      </w:r>
      <w:r w:rsidR="009B65D4" w:rsidRPr="009B65D4">
        <w:rPr>
          <w:rFonts w:eastAsiaTheme="minorEastAsia" w:cs="Arial"/>
        </w:rPr>
        <w:t>, so it is recommended to study RA</w:t>
      </w:r>
      <w:r w:rsidR="009B65D4">
        <w:rPr>
          <w:rFonts w:eastAsiaTheme="minorEastAsia" w:cs="Arial"/>
        </w:rPr>
        <w:t xml:space="preserve"> to support the OD-SSB.</w:t>
      </w:r>
    </w:p>
    <w:p w14:paraId="3B174986" w14:textId="4064AFF4" w:rsidR="00C00EC2" w:rsidRDefault="00D1491B" w:rsidP="003C6C14">
      <w:pPr>
        <w:rPr>
          <w:rFonts w:eastAsiaTheme="minorEastAsia" w:cs="Arial"/>
          <w:b/>
          <w:bCs/>
          <w:lang w:val="en-US"/>
        </w:rPr>
      </w:pPr>
      <w:r w:rsidRPr="00FC476F">
        <w:rPr>
          <w:rFonts w:eastAsiaTheme="minorEastAsia" w:cs="Arial"/>
          <w:b/>
          <w:bCs/>
          <w:lang w:val="en-US"/>
        </w:rPr>
        <w:t>Proposal</w:t>
      </w:r>
      <w:r w:rsidR="003D26CF">
        <w:rPr>
          <w:rFonts w:eastAsiaTheme="minorEastAsia" w:cs="Arial"/>
          <w:b/>
          <w:bCs/>
          <w:lang w:val="en-US"/>
        </w:rPr>
        <w:t xml:space="preserve"> 5:</w:t>
      </w:r>
      <w:r w:rsidRPr="00FC476F">
        <w:rPr>
          <w:rFonts w:eastAsiaTheme="minorEastAsia" w:cs="Arial"/>
          <w:b/>
          <w:bCs/>
          <w:lang w:val="en-US"/>
        </w:rPr>
        <w:t xml:space="preserve"> </w:t>
      </w:r>
      <w:r w:rsidR="00222B09">
        <w:rPr>
          <w:rFonts w:eastAsiaTheme="minorEastAsia" w:cs="Arial"/>
          <w:b/>
          <w:bCs/>
          <w:lang w:val="en-US"/>
        </w:rPr>
        <w:t xml:space="preserve">RAN2 to study whether and how to use the </w:t>
      </w:r>
      <w:r w:rsidR="00222B09" w:rsidRPr="00FC476F">
        <w:rPr>
          <w:rFonts w:eastAsiaTheme="minorEastAsia" w:cs="Arial"/>
          <w:b/>
          <w:bCs/>
          <w:lang w:val="en-US"/>
        </w:rPr>
        <w:t>RA procedure</w:t>
      </w:r>
      <w:r w:rsidR="00222B09">
        <w:rPr>
          <w:rFonts w:eastAsiaTheme="minorEastAsia" w:cs="Arial"/>
          <w:b/>
          <w:bCs/>
          <w:lang w:val="en-US"/>
        </w:rPr>
        <w:t xml:space="preserve"> for</w:t>
      </w:r>
      <w:r w:rsidR="00222B09" w:rsidRPr="00FC476F">
        <w:rPr>
          <w:rFonts w:eastAsiaTheme="minorEastAsia" w:cs="Arial"/>
          <w:b/>
          <w:bCs/>
          <w:lang w:val="en-US"/>
        </w:rPr>
        <w:t xml:space="preserve"> </w:t>
      </w:r>
      <w:r w:rsidRPr="00FC476F">
        <w:rPr>
          <w:rFonts w:eastAsiaTheme="minorEastAsia" w:cs="Arial"/>
          <w:b/>
          <w:bCs/>
          <w:lang w:val="en-US"/>
        </w:rPr>
        <w:t>UE-</w:t>
      </w:r>
      <w:r w:rsidR="00222B09">
        <w:rPr>
          <w:rFonts w:eastAsiaTheme="minorEastAsia" w:cs="Arial"/>
          <w:b/>
          <w:bCs/>
          <w:lang w:val="en-US"/>
        </w:rPr>
        <w:t>triggered</w:t>
      </w:r>
      <w:r w:rsidR="00222B09" w:rsidRPr="00FC476F">
        <w:rPr>
          <w:rFonts w:eastAsiaTheme="minorEastAsia" w:cs="Arial"/>
          <w:b/>
          <w:bCs/>
          <w:lang w:val="en-US"/>
        </w:rPr>
        <w:t xml:space="preserve"> </w:t>
      </w:r>
      <w:r w:rsidRPr="00FC476F">
        <w:rPr>
          <w:rFonts w:eastAsiaTheme="minorEastAsia" w:cs="Arial"/>
          <w:b/>
          <w:bCs/>
          <w:lang w:val="en-US"/>
        </w:rPr>
        <w:t>OD-SSB request.</w:t>
      </w:r>
    </w:p>
    <w:p w14:paraId="6A3F75D8" w14:textId="1E0E9873" w:rsidR="001B1B7E" w:rsidRDefault="001B1B7E" w:rsidP="001B1B7E">
      <w:pPr>
        <w:rPr>
          <w:rFonts w:eastAsiaTheme="minorEastAsia"/>
        </w:rPr>
      </w:pPr>
      <w:r>
        <w:rPr>
          <w:rFonts w:eastAsiaTheme="minorEastAsia" w:hint="eastAsia"/>
        </w:rPr>
        <w:t>I</w:t>
      </w:r>
      <w:r>
        <w:rPr>
          <w:rFonts w:eastAsiaTheme="minorEastAsia"/>
        </w:rPr>
        <w:t>n the RAN2#131bis meeting, the following agreement was raised</w:t>
      </w:r>
      <w:r>
        <w:rPr>
          <w:rFonts w:eastAsiaTheme="minorEastAsia" w:hint="eastAsia"/>
        </w:rPr>
        <w:t>：</w:t>
      </w:r>
    </w:p>
    <w:tbl>
      <w:tblPr>
        <w:tblStyle w:val="a9"/>
        <w:tblW w:w="9634" w:type="dxa"/>
        <w:tblLook w:val="04A0" w:firstRow="1" w:lastRow="0" w:firstColumn="1" w:lastColumn="0" w:noHBand="0" w:noVBand="1"/>
      </w:tblPr>
      <w:tblGrid>
        <w:gridCol w:w="9634"/>
      </w:tblGrid>
      <w:tr w:rsidR="001B1B7E" w:rsidRPr="003A375F" w14:paraId="22101B53" w14:textId="77777777" w:rsidTr="000B40EE">
        <w:tc>
          <w:tcPr>
            <w:tcW w:w="9634" w:type="dxa"/>
          </w:tcPr>
          <w:p w14:paraId="5C58F484" w14:textId="77777777" w:rsidR="00377B21" w:rsidRPr="00377B21" w:rsidRDefault="00377B21" w:rsidP="00377B21">
            <w:pPr>
              <w:rPr>
                <w:b/>
                <w:bCs/>
                <w:lang w:eastAsia="ja-JP"/>
              </w:rPr>
            </w:pPr>
            <w:r w:rsidRPr="00377B21">
              <w:rPr>
                <w:b/>
                <w:bCs/>
                <w:lang w:eastAsia="ja-JP"/>
              </w:rPr>
              <w:t>Agreements on Spectrum aggregation</w:t>
            </w:r>
          </w:p>
          <w:p w14:paraId="5BA95E4B" w14:textId="3139488C" w:rsidR="00377B21" w:rsidRPr="00700DB5" w:rsidRDefault="00377B21" w:rsidP="00377B21">
            <w:pPr>
              <w:rPr>
                <w:lang w:eastAsia="ja-JP"/>
              </w:rPr>
            </w:pPr>
            <w:r w:rsidRPr="00700DB5">
              <w:rPr>
                <w:lang w:eastAsia="ja-JP"/>
              </w:rPr>
              <w:t>1</w:t>
            </w:r>
            <w:r>
              <w:rPr>
                <w:lang w:eastAsia="ja-JP"/>
              </w:rPr>
              <w:t xml:space="preserve"> </w:t>
            </w:r>
            <w:r w:rsidRPr="00700DB5">
              <w:rPr>
                <w:lang w:eastAsia="ja-JP"/>
              </w:rPr>
              <w:t xml:space="preserve">Study spectrum aggregation of multiple pieces of spectrum and understand the issues that need to be addressed.     </w:t>
            </w:r>
          </w:p>
          <w:p w14:paraId="451A6E8E" w14:textId="5FA0DB48" w:rsidR="001B1B7E" w:rsidRPr="009D05E3" w:rsidRDefault="00377B21" w:rsidP="00377B21">
            <w:r w:rsidRPr="00700DB5">
              <w:rPr>
                <w:lang w:eastAsia="ja-JP"/>
              </w:rPr>
              <w:t>2</w:t>
            </w:r>
            <w:r>
              <w:rPr>
                <w:lang w:eastAsia="ja-JP"/>
              </w:rPr>
              <w:t xml:space="preserve"> </w:t>
            </w:r>
            <w:r w:rsidRPr="00700DB5">
              <w:rPr>
                <w:lang w:eastAsia="ja-JP"/>
              </w:rPr>
              <w:t>Study how to use UL and DL spectrum more efficiently (e.g. decoupling of UL and DL, etc).  Understand the deployment scenarios and problems to address</w:t>
            </w:r>
          </w:p>
        </w:tc>
      </w:tr>
    </w:tbl>
    <w:p w14:paraId="05C0F929" w14:textId="77777777" w:rsidR="001A107F" w:rsidRPr="00FC476F" w:rsidRDefault="001A107F" w:rsidP="001A107F">
      <w:pPr>
        <w:spacing w:beforeLines="50" w:before="156"/>
        <w:rPr>
          <w:rFonts w:eastAsiaTheme="minorEastAsia" w:cs="Arial"/>
          <w:iCs/>
        </w:rPr>
      </w:pPr>
      <w:r>
        <w:rPr>
          <w:rFonts w:eastAsiaTheme="minorEastAsia" w:cs="Arial"/>
          <w:iCs/>
        </w:rPr>
        <w:t>6G may introduce</w:t>
      </w:r>
      <w:r w:rsidRPr="007D0672">
        <w:t xml:space="preserve"> </w:t>
      </w:r>
      <w:r w:rsidRPr="007D0672">
        <w:rPr>
          <w:rFonts w:eastAsiaTheme="minorEastAsia" w:cs="Arial"/>
          <w:iCs/>
        </w:rPr>
        <w:t>new scenarios/deployment</w:t>
      </w:r>
      <w:r>
        <w:rPr>
          <w:rFonts w:eastAsiaTheme="minorEastAsia" w:cs="Arial"/>
          <w:iCs/>
        </w:rPr>
        <w:t>. For example, s</w:t>
      </w:r>
      <w:r w:rsidRPr="00FC476F">
        <w:rPr>
          <w:rFonts w:eastAsiaTheme="minorEastAsia" w:cs="Arial"/>
          <w:iCs/>
        </w:rPr>
        <w:t>ingle cell with multi-</w:t>
      </w:r>
      <w:proofErr w:type="gramStart"/>
      <w:r w:rsidRPr="00FC476F">
        <w:rPr>
          <w:rFonts w:eastAsiaTheme="minorEastAsia" w:cs="Arial"/>
          <w:iCs/>
        </w:rPr>
        <w:t>carrier</w:t>
      </w:r>
      <w:r>
        <w:rPr>
          <w:rFonts w:eastAsiaTheme="minorEastAsia" w:cs="Arial"/>
          <w:iCs/>
        </w:rPr>
        <w:t>s</w:t>
      </w:r>
      <w:proofErr w:type="gramEnd"/>
      <w:r w:rsidRPr="00FC476F">
        <w:rPr>
          <w:rFonts w:eastAsiaTheme="minorEastAsia" w:cs="Arial"/>
          <w:iCs/>
        </w:rPr>
        <w:t xml:space="preserve"> scenarios (SCMC)</w:t>
      </w:r>
      <w:r>
        <w:rPr>
          <w:rFonts w:eastAsiaTheme="minorEastAsia" w:cs="Arial"/>
          <w:iCs/>
        </w:rPr>
        <w:t xml:space="preserve"> </w:t>
      </w:r>
      <w:r w:rsidRPr="00FC476F">
        <w:rPr>
          <w:rFonts w:eastAsiaTheme="minorEastAsia" w:cs="Arial"/>
          <w:iCs/>
        </w:rPr>
        <w:t>as a unified multi-carrier</w:t>
      </w:r>
      <w:r>
        <w:rPr>
          <w:rFonts w:eastAsiaTheme="minorEastAsia" w:cs="Arial"/>
          <w:iCs/>
        </w:rPr>
        <w:t>s</w:t>
      </w:r>
      <w:r w:rsidRPr="00FC476F">
        <w:rPr>
          <w:rFonts w:eastAsiaTheme="minorEastAsia" w:cs="Arial"/>
          <w:iCs/>
        </w:rPr>
        <w:t xml:space="preserve"> design technology, can utilize fragmented spectrum to improve cell capacity and increase data</w:t>
      </w:r>
      <w:r>
        <w:rPr>
          <w:rFonts w:eastAsiaTheme="minorEastAsia" w:cs="Arial"/>
          <w:iCs/>
        </w:rPr>
        <w:t xml:space="preserve"> transfer</w:t>
      </w:r>
      <w:r w:rsidRPr="00FC476F">
        <w:rPr>
          <w:rFonts w:eastAsiaTheme="minorEastAsia" w:cs="Arial"/>
          <w:iCs/>
        </w:rPr>
        <w:t xml:space="preserve"> rate to meet the coverage and data transmission requirements of 6G network. </w:t>
      </w:r>
      <w:r>
        <w:rPr>
          <w:rFonts w:eastAsiaTheme="minorEastAsia" w:cs="Arial"/>
          <w:iCs/>
        </w:rPr>
        <w:t>In this case</w:t>
      </w:r>
      <w:r w:rsidRPr="00FC476F">
        <w:rPr>
          <w:rFonts w:eastAsiaTheme="minorEastAsia" w:cs="Arial"/>
          <w:iCs/>
        </w:rPr>
        <w:t xml:space="preserve">, always-on signal and SIB1 </w:t>
      </w:r>
      <w:r>
        <w:rPr>
          <w:rFonts w:eastAsiaTheme="minorEastAsia" w:cs="Arial"/>
          <w:iCs/>
        </w:rPr>
        <w:t>may</w:t>
      </w:r>
      <w:r w:rsidRPr="00FC476F">
        <w:rPr>
          <w:rFonts w:eastAsiaTheme="minorEastAsia" w:cs="Arial"/>
          <w:iCs/>
        </w:rPr>
        <w:t xml:space="preserve"> only be sent on the anchor carrier</w:t>
      </w:r>
      <w:r>
        <w:rPr>
          <w:rFonts w:eastAsiaTheme="minorEastAsia" w:cs="Arial"/>
          <w:iCs/>
        </w:rPr>
        <w:t xml:space="preserve"> (carrier1), as Figure 1 shows</w:t>
      </w:r>
      <w:r w:rsidRPr="00FC476F">
        <w:rPr>
          <w:rFonts w:eastAsiaTheme="minorEastAsia" w:cs="Arial"/>
          <w:iCs/>
        </w:rPr>
        <w:t>.</w:t>
      </w:r>
    </w:p>
    <w:p w14:paraId="5723443A" w14:textId="77777777" w:rsidR="001A107F" w:rsidRPr="00413972" w:rsidRDefault="001A107F" w:rsidP="00413972">
      <w:pPr>
        <w:spacing w:after="0"/>
        <w:jc w:val="center"/>
        <w:rPr>
          <w:rFonts w:eastAsiaTheme="minorEastAsia" w:cs="Arial"/>
          <w:iCs/>
        </w:rPr>
      </w:pPr>
      <w:r w:rsidRPr="00413972">
        <w:rPr>
          <w:rFonts w:eastAsiaTheme="minorEastAsia" w:cs="Arial"/>
          <w:iCs/>
        </w:rPr>
        <w:lastRenderedPageBreak/>
        <w:drawing>
          <wp:inline distT="0" distB="0" distL="0" distR="0" wp14:anchorId="1EE683E2" wp14:editId="0C5E45F4">
            <wp:extent cx="2448000" cy="1310359"/>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48000" cy="1310359"/>
                    </a:xfrm>
                    <a:prstGeom prst="rect">
                      <a:avLst/>
                    </a:prstGeom>
                  </pic:spPr>
                </pic:pic>
              </a:graphicData>
            </a:graphic>
          </wp:inline>
        </w:drawing>
      </w:r>
    </w:p>
    <w:p w14:paraId="7EFD56F5" w14:textId="77777777" w:rsidR="001A107F" w:rsidRPr="004B4A10" w:rsidRDefault="001A107F" w:rsidP="00413972">
      <w:pPr>
        <w:spacing w:after="0"/>
        <w:jc w:val="center"/>
        <w:rPr>
          <w:rFonts w:eastAsiaTheme="minorEastAsia" w:cs="Arial"/>
          <w:iCs/>
        </w:rPr>
      </w:pPr>
      <w:r w:rsidRPr="004B4A10">
        <w:rPr>
          <w:rFonts w:eastAsiaTheme="minorEastAsia" w:cs="Arial"/>
          <w:iCs/>
        </w:rPr>
        <w:t>Figure 1: SCMC scenario</w:t>
      </w:r>
    </w:p>
    <w:p w14:paraId="57FDF8CD" w14:textId="77777777" w:rsidR="001A107F" w:rsidRPr="00FC476F" w:rsidRDefault="001A107F" w:rsidP="001A107F">
      <w:pPr>
        <w:rPr>
          <w:rFonts w:eastAsiaTheme="minorEastAsia" w:cs="Arial"/>
          <w:iCs/>
        </w:rPr>
      </w:pPr>
      <w:r w:rsidRPr="00700DB5">
        <w:rPr>
          <w:rFonts w:eastAsiaTheme="minorEastAsia" w:cs="Arial"/>
          <w:iCs/>
        </w:rPr>
        <w:t>If introducing SCMC</w:t>
      </w:r>
      <w:r>
        <w:rPr>
          <w:rFonts w:eastAsiaTheme="minorEastAsia" w:cs="Arial"/>
          <w:iCs/>
        </w:rPr>
        <w:t xml:space="preserve"> as described above</w:t>
      </w:r>
      <w:r w:rsidRPr="00700DB5">
        <w:rPr>
          <w:rFonts w:eastAsiaTheme="minorEastAsia" w:cs="Arial"/>
          <w:iCs/>
        </w:rPr>
        <w:t xml:space="preserve"> in 6G, </w:t>
      </w:r>
      <w:r>
        <w:rPr>
          <w:rFonts w:eastAsiaTheme="minorEastAsia" w:cs="Arial"/>
          <w:iCs/>
        </w:rPr>
        <w:t xml:space="preserve">RA procedure </w:t>
      </w:r>
      <w:r>
        <w:rPr>
          <w:rFonts w:eastAsiaTheme="minorEastAsia" w:cs="Arial" w:hint="eastAsia"/>
          <w:iCs/>
        </w:rPr>
        <w:t>will</w:t>
      </w:r>
      <w:r>
        <w:rPr>
          <w:rFonts w:eastAsiaTheme="minorEastAsia" w:cs="Arial"/>
          <w:iCs/>
        </w:rPr>
        <w:t xml:space="preserve"> be supported at least in anchor-carrier for initial access in SCMC. F</w:t>
      </w:r>
      <w:r w:rsidRPr="00FC476F">
        <w:rPr>
          <w:rFonts w:eastAsiaTheme="minorEastAsia" w:cs="Arial"/>
          <w:iCs/>
        </w:rPr>
        <w:t>or SCMC, when lots of UEs attempt to access in a</w:t>
      </w:r>
      <w:r>
        <w:rPr>
          <w:rFonts w:eastAsiaTheme="minorEastAsia" w:cs="Arial"/>
          <w:iCs/>
        </w:rPr>
        <w:t xml:space="preserve"> carrier of</w:t>
      </w:r>
      <w:r w:rsidRPr="00FC476F">
        <w:rPr>
          <w:rFonts w:eastAsiaTheme="minorEastAsia" w:cs="Arial"/>
          <w:iCs/>
        </w:rPr>
        <w:t xml:space="preserve"> SCMC, the network </w:t>
      </w:r>
      <w:r>
        <w:rPr>
          <w:rFonts w:eastAsiaTheme="minorEastAsia" w:cs="Arial"/>
          <w:iCs/>
        </w:rPr>
        <w:t>would like to</w:t>
      </w:r>
      <w:r w:rsidRPr="00FC476F">
        <w:rPr>
          <w:rFonts w:eastAsiaTheme="minorEastAsia" w:cs="Arial"/>
          <w:iCs/>
        </w:rPr>
        <w:t xml:space="preserve"> offload a part of UEs to other carrier</w:t>
      </w:r>
      <w:r>
        <w:rPr>
          <w:rFonts w:eastAsiaTheme="minorEastAsia" w:cs="Arial"/>
          <w:iCs/>
        </w:rPr>
        <w:t xml:space="preserve"> </w:t>
      </w:r>
      <w:r w:rsidRPr="00FC476F">
        <w:rPr>
          <w:rFonts w:eastAsiaTheme="minorEastAsia" w:cs="Arial"/>
          <w:iCs/>
        </w:rPr>
        <w:t>(</w:t>
      </w:r>
      <w:r>
        <w:rPr>
          <w:rFonts w:eastAsiaTheme="minorEastAsia" w:cs="Arial"/>
          <w:iCs/>
        </w:rPr>
        <w:t>non-anchor carrier</w:t>
      </w:r>
      <w:r w:rsidRPr="00FC476F">
        <w:rPr>
          <w:rFonts w:eastAsiaTheme="minorEastAsia" w:cs="Arial"/>
          <w:iCs/>
        </w:rPr>
        <w:t>) to improve the UE access success rate</w:t>
      </w:r>
      <w:r>
        <w:rPr>
          <w:rFonts w:eastAsiaTheme="minorEastAsia" w:cs="Arial"/>
          <w:iCs/>
        </w:rPr>
        <w:t>, that is “RA offloading”</w:t>
      </w:r>
      <w:r>
        <w:rPr>
          <w:rFonts w:eastAsiaTheme="minorEastAsia" w:cs="Arial" w:hint="eastAsia"/>
          <w:iCs/>
        </w:rPr>
        <w:t>,</w:t>
      </w:r>
      <w:r>
        <w:rPr>
          <w:rFonts w:eastAsiaTheme="minorEastAsia" w:cs="Arial"/>
          <w:iCs/>
        </w:rPr>
        <w:t xml:space="preserve"> as Figure 2 shows</w:t>
      </w:r>
      <w:r w:rsidRPr="00FC476F">
        <w:rPr>
          <w:rFonts w:eastAsiaTheme="minorEastAsia" w:cs="Arial"/>
          <w:iCs/>
        </w:rPr>
        <w:t xml:space="preserve">. </w:t>
      </w:r>
      <w:r>
        <w:rPr>
          <w:rFonts w:eastAsiaTheme="minorEastAsia" w:cs="Arial"/>
          <w:iCs/>
        </w:rPr>
        <w:t xml:space="preserve">Therefore, RAN2 needs to consider the impacts resulted from the </w:t>
      </w:r>
      <w:r w:rsidRPr="007D0672">
        <w:rPr>
          <w:rFonts w:eastAsiaTheme="minorEastAsia" w:cs="Arial"/>
          <w:iCs/>
        </w:rPr>
        <w:t xml:space="preserve">new scenarios/deployment </w:t>
      </w:r>
      <w:r>
        <w:rPr>
          <w:rFonts w:eastAsiaTheme="minorEastAsia" w:cs="Arial"/>
          <w:iCs/>
        </w:rPr>
        <w:t>like SCMC.</w:t>
      </w:r>
    </w:p>
    <w:p w14:paraId="453EBDCB" w14:textId="77777777" w:rsidR="001A107F" w:rsidRPr="00413972" w:rsidRDefault="001A107F" w:rsidP="00413972">
      <w:pPr>
        <w:spacing w:after="0"/>
        <w:jc w:val="center"/>
        <w:rPr>
          <w:rFonts w:eastAsiaTheme="minorEastAsia" w:cs="Arial"/>
          <w:iCs/>
        </w:rPr>
      </w:pPr>
      <w:r w:rsidRPr="00413972">
        <w:rPr>
          <w:rFonts w:eastAsiaTheme="minorEastAsia" w:cs="Arial"/>
          <w:iCs/>
        </w:rPr>
        <w:drawing>
          <wp:inline distT="0" distB="0" distL="0" distR="0" wp14:anchorId="17AE54BF" wp14:editId="15F5D238">
            <wp:extent cx="2381534" cy="1572033"/>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385889" cy="1574908"/>
                    </a:xfrm>
                    <a:prstGeom prst="rect">
                      <a:avLst/>
                    </a:prstGeom>
                  </pic:spPr>
                </pic:pic>
              </a:graphicData>
            </a:graphic>
          </wp:inline>
        </w:drawing>
      </w:r>
    </w:p>
    <w:p w14:paraId="1303EF1D" w14:textId="77777777" w:rsidR="001A107F" w:rsidRPr="00FC476F" w:rsidRDefault="001A107F" w:rsidP="00413972">
      <w:pPr>
        <w:spacing w:after="0"/>
        <w:jc w:val="center"/>
        <w:rPr>
          <w:rFonts w:eastAsiaTheme="minorEastAsia" w:cs="Arial"/>
          <w:iCs/>
        </w:rPr>
      </w:pPr>
      <w:r w:rsidRPr="000B40EE">
        <w:rPr>
          <w:rFonts w:eastAsiaTheme="minorEastAsia" w:cs="Arial"/>
          <w:iCs/>
        </w:rPr>
        <w:t xml:space="preserve">Figure </w:t>
      </w:r>
      <w:r>
        <w:rPr>
          <w:rFonts w:eastAsiaTheme="minorEastAsia" w:cs="Arial"/>
          <w:iCs/>
        </w:rPr>
        <w:t>2</w:t>
      </w:r>
      <w:r w:rsidRPr="000B40EE">
        <w:rPr>
          <w:rFonts w:eastAsiaTheme="minorEastAsia" w:cs="Arial"/>
          <w:iCs/>
        </w:rPr>
        <w:t xml:space="preserve">: </w:t>
      </w:r>
      <w:r>
        <w:rPr>
          <w:rFonts w:eastAsiaTheme="minorEastAsia" w:cs="Arial"/>
          <w:iCs/>
        </w:rPr>
        <w:t xml:space="preserve">RA offloading in </w:t>
      </w:r>
      <w:r w:rsidRPr="000B40EE">
        <w:rPr>
          <w:rFonts w:eastAsiaTheme="minorEastAsia" w:cs="Arial"/>
          <w:iCs/>
        </w:rPr>
        <w:t>SCMC</w:t>
      </w:r>
    </w:p>
    <w:p w14:paraId="18F8E143" w14:textId="77777777" w:rsidR="001A107F" w:rsidRDefault="001A107F" w:rsidP="001A107F">
      <w:pPr>
        <w:jc w:val="left"/>
        <w:rPr>
          <w:rFonts w:ascii="Times New Roman" w:eastAsiaTheme="minorEastAsia" w:hAnsi="Times New Roman"/>
          <w:b/>
          <w:bCs/>
        </w:rPr>
      </w:pPr>
      <w:r>
        <w:rPr>
          <w:rFonts w:eastAsiaTheme="minorEastAsia"/>
          <w:b/>
          <w:bCs/>
        </w:rPr>
        <w:t>P</w:t>
      </w:r>
      <w:r>
        <w:rPr>
          <w:rFonts w:eastAsiaTheme="minorEastAsia" w:hint="eastAsia"/>
          <w:b/>
          <w:bCs/>
        </w:rPr>
        <w:t>roposal</w:t>
      </w:r>
      <w:r>
        <w:rPr>
          <w:rFonts w:eastAsiaTheme="minorEastAsia"/>
          <w:b/>
          <w:bCs/>
        </w:rPr>
        <w:t xml:space="preserve"> 6: RAN2 to discuss the impacts on RA design for the new scenarios/deployment (e.g., SCMC).</w:t>
      </w:r>
    </w:p>
    <w:p w14:paraId="2A9B99CB" w14:textId="7E36B010" w:rsidR="00087145" w:rsidRDefault="00087145" w:rsidP="003C6C14">
      <w:pPr>
        <w:pStyle w:val="1"/>
        <w:numPr>
          <w:ilvl w:val="0"/>
          <w:numId w:val="2"/>
        </w:numPr>
        <w:ind w:left="227" w:hangingChars="63" w:hanging="227"/>
        <w:jc w:val="both"/>
        <w:rPr>
          <w:lang w:val="en-US"/>
        </w:rPr>
      </w:pPr>
      <w:r>
        <w:rPr>
          <w:lang w:val="en-US"/>
        </w:rPr>
        <w:t>Conclusions</w:t>
      </w:r>
    </w:p>
    <w:p w14:paraId="35822C33" w14:textId="27AFE0F4" w:rsidR="007D20B8" w:rsidRDefault="007D20B8" w:rsidP="003C6C14">
      <w:pPr>
        <w:rPr>
          <w:rFonts w:eastAsiaTheme="minorEastAsia" w:cs="Arial"/>
          <w:iCs/>
        </w:rPr>
      </w:pPr>
      <w:r w:rsidRPr="00CA424B">
        <w:rPr>
          <w:rFonts w:eastAsiaTheme="minorEastAsia" w:cs="Arial"/>
          <w:iCs/>
        </w:rPr>
        <w:t xml:space="preserve">In this contribution, we </w:t>
      </w:r>
      <w:r w:rsidR="003F7648" w:rsidRPr="00CA424B">
        <w:rPr>
          <w:rFonts w:eastAsiaTheme="minorEastAsia" w:cs="Arial"/>
          <w:iCs/>
        </w:rPr>
        <w:t>discussed</w:t>
      </w:r>
      <w:r w:rsidRPr="00CA424B">
        <w:rPr>
          <w:rFonts w:eastAsiaTheme="minorEastAsia" w:cs="Arial"/>
          <w:iCs/>
        </w:rPr>
        <w:t xml:space="preserve"> </w:t>
      </w:r>
      <w:r w:rsidR="008D4274">
        <w:rPr>
          <w:rFonts w:eastAsiaTheme="minorEastAsia" w:cs="Arial"/>
          <w:iCs/>
        </w:rPr>
        <w:t>RA procedure</w:t>
      </w:r>
      <w:r w:rsidR="00CA424B" w:rsidRPr="00CA424B">
        <w:rPr>
          <w:rFonts w:eastAsiaTheme="minorEastAsia" w:cs="Arial"/>
          <w:iCs/>
        </w:rPr>
        <w:t xml:space="preserve"> </w:t>
      </w:r>
      <w:r w:rsidRPr="00CA424B">
        <w:rPr>
          <w:rFonts w:eastAsiaTheme="minorEastAsia" w:cs="Arial"/>
          <w:iCs/>
        </w:rPr>
        <w:t>and made the following</w:t>
      </w:r>
      <w:r w:rsidR="00600089" w:rsidRPr="00CA424B">
        <w:rPr>
          <w:rFonts w:eastAsiaTheme="minorEastAsia" w:cs="Arial"/>
          <w:iCs/>
        </w:rPr>
        <w:t xml:space="preserve"> </w:t>
      </w:r>
      <w:r w:rsidRPr="00CA424B">
        <w:rPr>
          <w:rFonts w:eastAsiaTheme="minorEastAsia" w:cs="Arial"/>
          <w:iCs/>
        </w:rPr>
        <w:t>proposals:</w:t>
      </w:r>
    </w:p>
    <w:p w14:paraId="0CA84481" w14:textId="77777777" w:rsidR="00BC373B" w:rsidRDefault="00BC373B" w:rsidP="00BC373B">
      <w:pPr>
        <w:rPr>
          <w:rFonts w:eastAsiaTheme="minorEastAsia"/>
          <w:b/>
          <w:bCs/>
        </w:rPr>
      </w:pPr>
      <w:r w:rsidRPr="002D3A03">
        <w:rPr>
          <w:rFonts w:eastAsiaTheme="minorEastAsia"/>
          <w:b/>
          <w:bCs/>
        </w:rPr>
        <w:t xml:space="preserve">Proposal </w:t>
      </w:r>
      <w:r>
        <w:rPr>
          <w:rFonts w:eastAsiaTheme="minorEastAsia"/>
          <w:b/>
          <w:bCs/>
        </w:rPr>
        <w:t>1:</w:t>
      </w:r>
      <w:r w:rsidRPr="002D3A03">
        <w:rPr>
          <w:rFonts w:eastAsiaTheme="minorEastAsia"/>
          <w:b/>
          <w:bCs/>
        </w:rPr>
        <w:t xml:space="preserve"> </w:t>
      </w:r>
      <w:r>
        <w:rPr>
          <w:rFonts w:eastAsiaTheme="minorEastAsia"/>
          <w:b/>
          <w:bCs/>
        </w:rPr>
        <w:t>T</w:t>
      </w:r>
      <w:r w:rsidRPr="002D3A03">
        <w:rPr>
          <w:rFonts w:eastAsiaTheme="minorEastAsia"/>
          <w:b/>
          <w:bCs/>
        </w:rPr>
        <w:t>he 4-step</w:t>
      </w:r>
      <w:r>
        <w:rPr>
          <w:rFonts w:eastAsiaTheme="minorEastAsia"/>
          <w:b/>
          <w:bCs/>
        </w:rPr>
        <w:t>/</w:t>
      </w:r>
      <w:r w:rsidRPr="002D3A03">
        <w:rPr>
          <w:rFonts w:eastAsiaTheme="minorEastAsia"/>
          <w:b/>
          <w:bCs/>
        </w:rPr>
        <w:t xml:space="preserve">2-step </w:t>
      </w:r>
      <w:r>
        <w:rPr>
          <w:rFonts w:eastAsiaTheme="minorEastAsia"/>
          <w:b/>
          <w:bCs/>
        </w:rPr>
        <w:t>CFRA/CBRA</w:t>
      </w:r>
      <w:r w:rsidRPr="002D3A03">
        <w:rPr>
          <w:rFonts w:eastAsiaTheme="minorEastAsia"/>
          <w:b/>
          <w:bCs/>
        </w:rPr>
        <w:t xml:space="preserve"> procedure </w:t>
      </w:r>
      <w:r>
        <w:rPr>
          <w:rFonts w:eastAsiaTheme="minorEastAsia"/>
          <w:b/>
          <w:bCs/>
        </w:rPr>
        <w:t xml:space="preserve">of 5G NR </w:t>
      </w:r>
      <w:r w:rsidRPr="002D3A03">
        <w:rPr>
          <w:rFonts w:eastAsiaTheme="minorEastAsia"/>
          <w:b/>
          <w:bCs/>
        </w:rPr>
        <w:t xml:space="preserve">can be as baseline </w:t>
      </w:r>
      <w:r>
        <w:rPr>
          <w:rFonts w:eastAsiaTheme="minorEastAsia"/>
          <w:b/>
          <w:bCs/>
        </w:rPr>
        <w:t>for 6GR</w:t>
      </w:r>
      <w:r>
        <w:rPr>
          <w:rFonts w:eastAsiaTheme="minorEastAsia" w:hint="eastAsia"/>
          <w:b/>
          <w:bCs/>
        </w:rPr>
        <w:t xml:space="preserve">. </w:t>
      </w:r>
    </w:p>
    <w:p w14:paraId="2E58CC00" w14:textId="77777777" w:rsidR="00BC373B" w:rsidRPr="002D3A03" w:rsidRDefault="00BC373B" w:rsidP="00BC373B">
      <w:pPr>
        <w:rPr>
          <w:rFonts w:eastAsiaTheme="minorEastAsia"/>
          <w:b/>
          <w:bCs/>
        </w:rPr>
      </w:pPr>
      <w:r w:rsidRPr="002D3A03">
        <w:rPr>
          <w:rFonts w:eastAsiaTheme="minorEastAsia"/>
          <w:b/>
          <w:bCs/>
        </w:rPr>
        <w:t>Proposal</w:t>
      </w:r>
      <w:r>
        <w:rPr>
          <w:rFonts w:eastAsiaTheme="minorEastAsia"/>
          <w:b/>
          <w:bCs/>
        </w:rPr>
        <w:t xml:space="preserve"> 2:</w:t>
      </w:r>
      <w:r w:rsidRPr="002D3A03">
        <w:rPr>
          <w:rFonts w:eastAsiaTheme="minorEastAsia"/>
          <w:b/>
          <w:bCs/>
        </w:rPr>
        <w:t xml:space="preserve"> </w:t>
      </w:r>
      <w:r>
        <w:rPr>
          <w:rFonts w:eastAsiaTheme="minorEastAsia"/>
          <w:b/>
          <w:bCs/>
        </w:rPr>
        <w:t>S</w:t>
      </w:r>
      <w:r w:rsidRPr="002D3A03">
        <w:rPr>
          <w:rFonts w:eastAsiaTheme="minorEastAsia"/>
          <w:b/>
          <w:bCs/>
        </w:rPr>
        <w:t xml:space="preserve">tudy </w:t>
      </w:r>
      <w:r>
        <w:rPr>
          <w:rFonts w:eastAsiaTheme="minorEastAsia"/>
          <w:b/>
          <w:bCs/>
        </w:rPr>
        <w:t xml:space="preserve">how to support the </w:t>
      </w:r>
      <w:r w:rsidRPr="002D3A03">
        <w:rPr>
          <w:rFonts w:eastAsiaTheme="minorEastAsia"/>
          <w:b/>
          <w:bCs/>
        </w:rPr>
        <w:t xml:space="preserve">RA procedure </w:t>
      </w:r>
      <w:r>
        <w:rPr>
          <w:rFonts w:eastAsiaTheme="minorEastAsia"/>
          <w:b/>
          <w:bCs/>
        </w:rPr>
        <w:t>for</w:t>
      </w:r>
      <w:r w:rsidRPr="002D3A03">
        <w:rPr>
          <w:rFonts w:eastAsiaTheme="minorEastAsia"/>
          <w:b/>
          <w:bCs/>
        </w:rPr>
        <w:t xml:space="preserve"> diverse UE types and features. </w:t>
      </w:r>
    </w:p>
    <w:p w14:paraId="1F96EC40" w14:textId="77777777" w:rsidR="00BC373B" w:rsidRPr="002A3AC8" w:rsidRDefault="00BC373B" w:rsidP="00BC373B">
      <w:pPr>
        <w:jc w:val="left"/>
        <w:rPr>
          <w:rFonts w:eastAsiaTheme="minorEastAsia"/>
          <w:b/>
          <w:bCs/>
        </w:rPr>
      </w:pPr>
      <w:r>
        <w:rPr>
          <w:rFonts w:eastAsiaTheme="minorEastAsia"/>
          <w:b/>
          <w:bCs/>
        </w:rPr>
        <w:t>P</w:t>
      </w:r>
      <w:r>
        <w:rPr>
          <w:rFonts w:eastAsiaTheme="minorEastAsia" w:hint="eastAsia"/>
          <w:b/>
          <w:bCs/>
        </w:rPr>
        <w:t>roposal</w:t>
      </w:r>
      <w:r>
        <w:rPr>
          <w:rFonts w:eastAsiaTheme="minorEastAsia"/>
          <w:b/>
          <w:bCs/>
        </w:rPr>
        <w:t xml:space="preserve"> 3: S</w:t>
      </w:r>
      <w:r w:rsidRPr="00175223">
        <w:rPr>
          <w:rFonts w:eastAsiaTheme="minorEastAsia"/>
          <w:b/>
          <w:bCs/>
        </w:rPr>
        <w:t>tudy the RACH adaptation to support joint energy saving for UE and network.</w:t>
      </w:r>
      <w:r>
        <w:rPr>
          <w:rFonts w:eastAsiaTheme="minorEastAsia"/>
          <w:b/>
          <w:bCs/>
        </w:rPr>
        <w:t xml:space="preserve"> </w:t>
      </w:r>
    </w:p>
    <w:p w14:paraId="7BF21B54" w14:textId="77777777" w:rsidR="00BC373B" w:rsidRDefault="00BC373B" w:rsidP="00BC373B">
      <w:pPr>
        <w:rPr>
          <w:rFonts w:eastAsiaTheme="minorEastAsia"/>
          <w:b/>
          <w:bCs/>
        </w:rPr>
      </w:pPr>
      <w:r w:rsidRPr="00AC3388">
        <w:rPr>
          <w:rFonts w:eastAsiaTheme="minorEastAsia" w:cs="Arial"/>
          <w:b/>
          <w:bCs/>
          <w:lang w:val="en-US"/>
        </w:rPr>
        <w:t xml:space="preserve">Proposal 4: </w:t>
      </w:r>
      <w:r>
        <w:rPr>
          <w:rFonts w:eastAsiaTheme="minorEastAsia"/>
          <w:b/>
          <w:bCs/>
        </w:rPr>
        <w:t>T</w:t>
      </w:r>
      <w:r w:rsidRPr="002D3A03">
        <w:rPr>
          <w:rFonts w:eastAsiaTheme="minorEastAsia"/>
          <w:b/>
          <w:bCs/>
        </w:rPr>
        <w:t xml:space="preserve">he </w:t>
      </w:r>
      <w:r>
        <w:rPr>
          <w:rFonts w:eastAsiaTheme="minorEastAsia" w:hint="eastAsia"/>
          <w:b/>
          <w:bCs/>
        </w:rPr>
        <w:t>RA</w:t>
      </w:r>
      <w:r>
        <w:rPr>
          <w:rFonts w:eastAsiaTheme="minorEastAsia"/>
          <w:b/>
          <w:bCs/>
        </w:rPr>
        <w:t xml:space="preserve"> </w:t>
      </w:r>
      <w:r>
        <w:rPr>
          <w:rFonts w:eastAsiaTheme="minorEastAsia" w:hint="eastAsia"/>
          <w:b/>
          <w:bCs/>
        </w:rPr>
        <w:t>design</w:t>
      </w:r>
      <w:r>
        <w:rPr>
          <w:rFonts w:eastAsiaTheme="minorEastAsia"/>
          <w:b/>
          <w:bCs/>
        </w:rPr>
        <w:t xml:space="preserve"> needs to consider </w:t>
      </w:r>
      <w:r w:rsidRPr="00042F7C">
        <w:rPr>
          <w:rFonts w:eastAsiaTheme="minorEastAsia"/>
          <w:b/>
          <w:bCs/>
        </w:rPr>
        <w:t>basic NR RA-triggering events</w:t>
      </w:r>
      <w:r>
        <w:rPr>
          <w:rFonts w:eastAsiaTheme="minorEastAsia" w:hint="eastAsia"/>
          <w:b/>
          <w:bCs/>
        </w:rPr>
        <w:t xml:space="preserve"> (</w:t>
      </w:r>
      <w:r w:rsidRPr="00042F7C">
        <w:rPr>
          <w:rFonts w:eastAsiaTheme="minorEastAsia"/>
          <w:b/>
          <w:bCs/>
        </w:rPr>
        <w:t xml:space="preserve">e.g., connection management, UL synchronization, resource request, </w:t>
      </w:r>
      <w:r>
        <w:rPr>
          <w:rFonts w:eastAsiaTheme="minorEastAsia"/>
          <w:b/>
          <w:bCs/>
        </w:rPr>
        <w:t>c</w:t>
      </w:r>
      <w:r w:rsidRPr="00B821F1">
        <w:rPr>
          <w:rFonts w:eastAsiaTheme="minorEastAsia"/>
          <w:b/>
          <w:bCs/>
        </w:rPr>
        <w:t>ell switch</w:t>
      </w:r>
      <w:r>
        <w:rPr>
          <w:rFonts w:eastAsiaTheme="minorEastAsia" w:hint="eastAsia"/>
          <w:b/>
          <w:bCs/>
        </w:rPr>
        <w:t>,</w:t>
      </w:r>
      <w:r w:rsidRPr="00EB3DD6">
        <w:t xml:space="preserve"> </w:t>
      </w:r>
      <w:r>
        <w:rPr>
          <w:rFonts w:eastAsiaTheme="minorEastAsia" w:hint="eastAsia"/>
          <w:b/>
          <w:bCs/>
        </w:rPr>
        <w:t>s</w:t>
      </w:r>
      <w:r w:rsidRPr="00EB3DD6">
        <w:rPr>
          <w:rFonts w:eastAsiaTheme="minorEastAsia"/>
          <w:b/>
          <w:bCs/>
        </w:rPr>
        <w:t xml:space="preserve">ystem information </w:t>
      </w:r>
      <w:r>
        <w:rPr>
          <w:rFonts w:eastAsiaTheme="minorEastAsia" w:hint="eastAsia"/>
          <w:b/>
          <w:bCs/>
        </w:rPr>
        <w:t>r</w:t>
      </w:r>
      <w:r w:rsidRPr="00EB3DD6">
        <w:rPr>
          <w:rFonts w:eastAsiaTheme="minorEastAsia"/>
          <w:b/>
          <w:bCs/>
        </w:rPr>
        <w:t>equest</w:t>
      </w:r>
      <w:r>
        <w:rPr>
          <w:rFonts w:eastAsiaTheme="minorEastAsia"/>
          <w:b/>
          <w:bCs/>
        </w:rPr>
        <w:t xml:space="preserve">, </w:t>
      </w:r>
      <w:r w:rsidRPr="00042F7C">
        <w:rPr>
          <w:rFonts w:eastAsiaTheme="minorEastAsia"/>
          <w:b/>
          <w:bCs/>
        </w:rPr>
        <w:t>BFR, and LBT</w:t>
      </w:r>
      <w:r>
        <w:rPr>
          <w:rFonts w:eastAsiaTheme="minorEastAsia" w:hint="eastAsia"/>
          <w:b/>
          <w:bCs/>
        </w:rPr>
        <w:t>)</w:t>
      </w:r>
      <w:r>
        <w:rPr>
          <w:rFonts w:eastAsiaTheme="minorEastAsia" w:cs="Arial" w:hint="eastAsia"/>
          <w:b/>
          <w:bCs/>
          <w:lang w:val="en-US"/>
        </w:rPr>
        <w:t>.</w:t>
      </w:r>
    </w:p>
    <w:p w14:paraId="120F5BAE" w14:textId="77777777" w:rsidR="00BC373B" w:rsidRDefault="00BC373B" w:rsidP="00BC373B">
      <w:pPr>
        <w:rPr>
          <w:rFonts w:eastAsiaTheme="minorEastAsia" w:cs="Arial"/>
          <w:b/>
          <w:bCs/>
          <w:lang w:val="en-US"/>
        </w:rPr>
      </w:pPr>
      <w:r w:rsidRPr="00FC476F">
        <w:rPr>
          <w:rFonts w:eastAsiaTheme="minorEastAsia" w:cs="Arial"/>
          <w:b/>
          <w:bCs/>
          <w:lang w:val="en-US"/>
        </w:rPr>
        <w:t>Proposal</w:t>
      </w:r>
      <w:r>
        <w:rPr>
          <w:rFonts w:eastAsiaTheme="minorEastAsia" w:cs="Arial"/>
          <w:b/>
          <w:bCs/>
          <w:lang w:val="en-US"/>
        </w:rPr>
        <w:t xml:space="preserve"> 5:</w:t>
      </w:r>
      <w:r w:rsidRPr="00FC476F">
        <w:rPr>
          <w:rFonts w:eastAsiaTheme="minorEastAsia" w:cs="Arial"/>
          <w:b/>
          <w:bCs/>
          <w:lang w:val="en-US"/>
        </w:rPr>
        <w:t xml:space="preserve"> </w:t>
      </w:r>
      <w:r>
        <w:rPr>
          <w:rFonts w:eastAsiaTheme="minorEastAsia" w:cs="Arial"/>
          <w:b/>
          <w:bCs/>
          <w:lang w:val="en-US"/>
        </w:rPr>
        <w:t xml:space="preserve">RAN2 to study whether and how to use the </w:t>
      </w:r>
      <w:r w:rsidRPr="00FC476F">
        <w:rPr>
          <w:rFonts w:eastAsiaTheme="minorEastAsia" w:cs="Arial"/>
          <w:b/>
          <w:bCs/>
          <w:lang w:val="en-US"/>
        </w:rPr>
        <w:t>RA procedure</w:t>
      </w:r>
      <w:r>
        <w:rPr>
          <w:rFonts w:eastAsiaTheme="minorEastAsia" w:cs="Arial"/>
          <w:b/>
          <w:bCs/>
          <w:lang w:val="en-US"/>
        </w:rPr>
        <w:t xml:space="preserve"> for</w:t>
      </w:r>
      <w:r w:rsidRPr="00FC476F">
        <w:rPr>
          <w:rFonts w:eastAsiaTheme="minorEastAsia" w:cs="Arial"/>
          <w:b/>
          <w:bCs/>
          <w:lang w:val="en-US"/>
        </w:rPr>
        <w:t xml:space="preserve"> UE-</w:t>
      </w:r>
      <w:r>
        <w:rPr>
          <w:rFonts w:eastAsiaTheme="minorEastAsia" w:cs="Arial"/>
          <w:b/>
          <w:bCs/>
          <w:lang w:val="en-US"/>
        </w:rPr>
        <w:t>triggered</w:t>
      </w:r>
      <w:r w:rsidRPr="00FC476F">
        <w:rPr>
          <w:rFonts w:eastAsiaTheme="minorEastAsia" w:cs="Arial"/>
          <w:b/>
          <w:bCs/>
          <w:lang w:val="en-US"/>
        </w:rPr>
        <w:t xml:space="preserve"> OD-SSB request.</w:t>
      </w:r>
    </w:p>
    <w:p w14:paraId="1C354073" w14:textId="623E9B10" w:rsidR="00EC4AA8" w:rsidRPr="00BC373B" w:rsidRDefault="00BC373B" w:rsidP="008B666D">
      <w:pPr>
        <w:spacing w:after="0"/>
        <w:jc w:val="left"/>
        <w:rPr>
          <w:rFonts w:ascii="Times New Roman" w:eastAsiaTheme="minorEastAsia" w:hAnsi="Times New Roman"/>
          <w:b/>
          <w:bCs/>
        </w:rPr>
      </w:pPr>
      <w:r>
        <w:rPr>
          <w:rFonts w:eastAsiaTheme="minorEastAsia"/>
          <w:b/>
          <w:bCs/>
        </w:rPr>
        <w:t>P</w:t>
      </w:r>
      <w:r>
        <w:rPr>
          <w:rFonts w:eastAsiaTheme="minorEastAsia" w:hint="eastAsia"/>
          <w:b/>
          <w:bCs/>
        </w:rPr>
        <w:t>roposal</w:t>
      </w:r>
      <w:r>
        <w:rPr>
          <w:rFonts w:eastAsiaTheme="minorEastAsia"/>
          <w:b/>
          <w:bCs/>
        </w:rPr>
        <w:t xml:space="preserve"> 6: RAN2 to discuss the impacts on RA design for the new scenarios/deployment (e.g., SCMC).</w:t>
      </w:r>
    </w:p>
    <w:p w14:paraId="4ECE733D" w14:textId="03239011" w:rsidR="00087145" w:rsidRPr="0025556E" w:rsidRDefault="00087145" w:rsidP="008B666D">
      <w:pPr>
        <w:pStyle w:val="1"/>
        <w:numPr>
          <w:ilvl w:val="0"/>
          <w:numId w:val="2"/>
        </w:numPr>
        <w:spacing w:before="120" w:after="120"/>
        <w:ind w:left="227" w:hangingChars="63" w:hanging="227"/>
        <w:jc w:val="both"/>
        <w:rPr>
          <w:lang w:val="en-US"/>
        </w:rPr>
      </w:pPr>
      <w:r w:rsidRPr="00040AA3">
        <w:rPr>
          <w:lang w:val="en-US"/>
        </w:rPr>
        <w:t xml:space="preserve">References </w:t>
      </w:r>
    </w:p>
    <w:p w14:paraId="6B07D029" w14:textId="6CF775A0" w:rsidR="00EC15D1" w:rsidRPr="00356068" w:rsidRDefault="00204CCF" w:rsidP="003C6C14">
      <w:pPr>
        <w:pStyle w:val="a7"/>
        <w:numPr>
          <w:ilvl w:val="0"/>
          <w:numId w:val="1"/>
        </w:numPr>
        <w:rPr>
          <w:rFonts w:ascii="Times New Roman" w:eastAsia="宋体" w:hAnsi="Times New Roman"/>
          <w:color w:val="000000"/>
          <w:lang w:val="en-US"/>
        </w:rPr>
      </w:pPr>
      <w:bookmarkStart w:id="3" w:name="_Ref188285484"/>
      <w:r w:rsidRPr="00F976AC">
        <w:rPr>
          <w:rFonts w:eastAsiaTheme="minorEastAsia"/>
          <w:bCs/>
          <w:lang w:val="en-US"/>
        </w:rPr>
        <w:t>RP-252912</w:t>
      </w:r>
      <w:bookmarkEnd w:id="3"/>
    </w:p>
    <w:p w14:paraId="6AF0CACB" w14:textId="3D7CF7C9" w:rsidR="00356068" w:rsidRPr="00356068" w:rsidRDefault="00356068" w:rsidP="003C6C14">
      <w:pPr>
        <w:pStyle w:val="a7"/>
        <w:numPr>
          <w:ilvl w:val="0"/>
          <w:numId w:val="1"/>
        </w:numPr>
        <w:rPr>
          <w:rFonts w:eastAsiaTheme="minorEastAsia"/>
          <w:bCs/>
          <w:lang w:val="en-US"/>
        </w:rPr>
      </w:pPr>
      <w:r w:rsidRPr="00356068">
        <w:rPr>
          <w:rFonts w:eastAsiaTheme="minorEastAsia"/>
          <w:bCs/>
          <w:lang w:val="en-US"/>
        </w:rPr>
        <w:t>R1-2508187</w:t>
      </w:r>
    </w:p>
    <w:sectPr w:rsidR="00356068" w:rsidRPr="00356068"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C0B8D" w14:textId="77777777" w:rsidR="006350BD" w:rsidRDefault="006350BD" w:rsidP="00A55683">
      <w:pPr>
        <w:spacing w:after="0"/>
      </w:pPr>
      <w:r>
        <w:separator/>
      </w:r>
    </w:p>
  </w:endnote>
  <w:endnote w:type="continuationSeparator" w:id="0">
    <w:p w14:paraId="2DD31A19" w14:textId="77777777" w:rsidR="006350BD" w:rsidRDefault="006350BD"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17EF" w14:textId="77777777" w:rsidR="006350BD" w:rsidRDefault="006350BD" w:rsidP="00A55683">
      <w:pPr>
        <w:spacing w:after="0"/>
      </w:pPr>
      <w:r>
        <w:separator/>
      </w:r>
    </w:p>
  </w:footnote>
  <w:footnote w:type="continuationSeparator" w:id="0">
    <w:p w14:paraId="6461C451" w14:textId="77777777" w:rsidR="006350BD" w:rsidRDefault="006350BD"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11D1499"/>
    <w:multiLevelType w:val="hybridMultilevel"/>
    <w:tmpl w:val="1B306B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7745892"/>
    <w:multiLevelType w:val="multilevel"/>
    <w:tmpl w:val="61569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B144FB6"/>
    <w:multiLevelType w:val="hybridMultilevel"/>
    <w:tmpl w:val="607854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5A37F05"/>
    <w:multiLevelType w:val="multilevel"/>
    <w:tmpl w:val="73286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6"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A940DDA"/>
    <w:multiLevelType w:val="hybridMultilevel"/>
    <w:tmpl w:val="C9A2C804"/>
    <w:lvl w:ilvl="0" w:tplc="EF3C6C20">
      <w:start w:val="1"/>
      <w:numFmt w:val="decimal"/>
      <w:lvlText w:val="%1."/>
      <w:lvlJc w:val="left"/>
      <w:pPr>
        <w:ind w:left="360" w:hanging="360"/>
      </w:pPr>
      <w:rPr>
        <w:rFonts w:hint="default"/>
        <w:b w:val="0"/>
        <w:b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2FD146F"/>
    <w:multiLevelType w:val="multilevel"/>
    <w:tmpl w:val="36EC7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9767085"/>
    <w:multiLevelType w:val="multilevel"/>
    <w:tmpl w:val="DC5AF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56128337">
    <w:abstractNumId w:val="4"/>
  </w:num>
  <w:num w:numId="2" w16cid:durableId="745155159">
    <w:abstractNumId w:val="0"/>
  </w:num>
  <w:num w:numId="3" w16cid:durableId="1824081576">
    <w:abstractNumId w:val="3"/>
  </w:num>
  <w:num w:numId="4" w16cid:durableId="208499832">
    <w:abstractNumId w:val="21"/>
  </w:num>
  <w:num w:numId="5" w16cid:durableId="1321806290">
    <w:abstractNumId w:val="12"/>
  </w:num>
  <w:num w:numId="6" w16cid:durableId="1935048579">
    <w:abstractNumId w:val="14"/>
  </w:num>
  <w:num w:numId="7" w16cid:durableId="2055038164">
    <w:abstractNumId w:val="7"/>
  </w:num>
  <w:num w:numId="8" w16cid:durableId="734090940">
    <w:abstractNumId w:val="11"/>
  </w:num>
  <w:num w:numId="9" w16cid:durableId="321202393">
    <w:abstractNumId w:val="15"/>
  </w:num>
  <w:num w:numId="10" w16cid:durableId="17781037">
    <w:abstractNumId w:val="5"/>
  </w:num>
  <w:num w:numId="11" w16cid:durableId="2078940769">
    <w:abstractNumId w:val="9"/>
  </w:num>
  <w:num w:numId="12" w16cid:durableId="1829177093">
    <w:abstractNumId w:val="19"/>
  </w:num>
  <w:num w:numId="13" w16cid:durableId="679891536">
    <w:abstractNumId w:val="17"/>
  </w:num>
  <w:num w:numId="14" w16cid:durableId="1200779082">
    <w:abstractNumId w:val="1"/>
  </w:num>
  <w:num w:numId="15" w16cid:durableId="299115733">
    <w:abstractNumId w:val="16"/>
  </w:num>
  <w:num w:numId="16" w16cid:durableId="1304625826">
    <w:abstractNumId w:val="2"/>
  </w:num>
  <w:num w:numId="17" w16cid:durableId="1154494010">
    <w:abstractNumId w:val="13"/>
  </w:num>
  <w:num w:numId="18" w16cid:durableId="1336568658">
    <w:abstractNumId w:val="6"/>
  </w:num>
  <w:num w:numId="19" w16cid:durableId="693262519">
    <w:abstractNumId w:val="22"/>
  </w:num>
  <w:num w:numId="20" w16cid:durableId="1470978696">
    <w:abstractNumId w:val="10"/>
  </w:num>
  <w:num w:numId="21" w16cid:durableId="1789473012">
    <w:abstractNumId w:val="8"/>
  </w:num>
  <w:num w:numId="22" w16cid:durableId="891886963">
    <w:abstractNumId w:val="18"/>
  </w:num>
  <w:num w:numId="23" w16cid:durableId="930890404">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66ED"/>
    <w:rsid w:val="00007346"/>
    <w:rsid w:val="00011D5D"/>
    <w:rsid w:val="00011E01"/>
    <w:rsid w:val="00012CC8"/>
    <w:rsid w:val="00012D83"/>
    <w:rsid w:val="00012DFC"/>
    <w:rsid w:val="000131F1"/>
    <w:rsid w:val="000149C1"/>
    <w:rsid w:val="000160DD"/>
    <w:rsid w:val="00017A53"/>
    <w:rsid w:val="000222B1"/>
    <w:rsid w:val="0002437A"/>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2F7C"/>
    <w:rsid w:val="0004350F"/>
    <w:rsid w:val="00043BEA"/>
    <w:rsid w:val="00043E06"/>
    <w:rsid w:val="000454E8"/>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13D"/>
    <w:rsid w:val="0005669F"/>
    <w:rsid w:val="00060AC0"/>
    <w:rsid w:val="00061B70"/>
    <w:rsid w:val="00061BE1"/>
    <w:rsid w:val="000620B2"/>
    <w:rsid w:val="00063FC1"/>
    <w:rsid w:val="00064C01"/>
    <w:rsid w:val="00064C4B"/>
    <w:rsid w:val="000650D8"/>
    <w:rsid w:val="000654EC"/>
    <w:rsid w:val="00067066"/>
    <w:rsid w:val="000675C9"/>
    <w:rsid w:val="0007043B"/>
    <w:rsid w:val="00071E1D"/>
    <w:rsid w:val="000737C3"/>
    <w:rsid w:val="00073E87"/>
    <w:rsid w:val="0007426C"/>
    <w:rsid w:val="00074A20"/>
    <w:rsid w:val="00074CE2"/>
    <w:rsid w:val="00080079"/>
    <w:rsid w:val="00080563"/>
    <w:rsid w:val="00080B59"/>
    <w:rsid w:val="000816CE"/>
    <w:rsid w:val="00081734"/>
    <w:rsid w:val="00082575"/>
    <w:rsid w:val="00084AA1"/>
    <w:rsid w:val="00084E10"/>
    <w:rsid w:val="00084F43"/>
    <w:rsid w:val="00085760"/>
    <w:rsid w:val="0008590B"/>
    <w:rsid w:val="00086417"/>
    <w:rsid w:val="00086F92"/>
    <w:rsid w:val="00087145"/>
    <w:rsid w:val="00090841"/>
    <w:rsid w:val="00090981"/>
    <w:rsid w:val="00091430"/>
    <w:rsid w:val="00091E4E"/>
    <w:rsid w:val="00091F4A"/>
    <w:rsid w:val="000922A3"/>
    <w:rsid w:val="000926AA"/>
    <w:rsid w:val="00092703"/>
    <w:rsid w:val="00093300"/>
    <w:rsid w:val="0009388F"/>
    <w:rsid w:val="00094C93"/>
    <w:rsid w:val="0009592B"/>
    <w:rsid w:val="00095B47"/>
    <w:rsid w:val="00095BBB"/>
    <w:rsid w:val="00095D99"/>
    <w:rsid w:val="000961BF"/>
    <w:rsid w:val="00096AE0"/>
    <w:rsid w:val="00096BBB"/>
    <w:rsid w:val="0009760B"/>
    <w:rsid w:val="00097AF0"/>
    <w:rsid w:val="000A0BBD"/>
    <w:rsid w:val="000A1BF3"/>
    <w:rsid w:val="000A2EB7"/>
    <w:rsid w:val="000A3C25"/>
    <w:rsid w:val="000A3F3A"/>
    <w:rsid w:val="000A42E9"/>
    <w:rsid w:val="000A54DB"/>
    <w:rsid w:val="000A5892"/>
    <w:rsid w:val="000A7932"/>
    <w:rsid w:val="000B091E"/>
    <w:rsid w:val="000B1105"/>
    <w:rsid w:val="000B2893"/>
    <w:rsid w:val="000B28F2"/>
    <w:rsid w:val="000B2BA4"/>
    <w:rsid w:val="000B37D1"/>
    <w:rsid w:val="000B3A4F"/>
    <w:rsid w:val="000B4D97"/>
    <w:rsid w:val="000B54E8"/>
    <w:rsid w:val="000B5703"/>
    <w:rsid w:val="000B6BC9"/>
    <w:rsid w:val="000B7216"/>
    <w:rsid w:val="000C0343"/>
    <w:rsid w:val="000C1C7E"/>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2F21"/>
    <w:rsid w:val="000E3E14"/>
    <w:rsid w:val="000E471F"/>
    <w:rsid w:val="000E47CC"/>
    <w:rsid w:val="000E4A3B"/>
    <w:rsid w:val="000E5AF4"/>
    <w:rsid w:val="000E5E71"/>
    <w:rsid w:val="000E7C82"/>
    <w:rsid w:val="000E7D07"/>
    <w:rsid w:val="000F01B5"/>
    <w:rsid w:val="000F05FE"/>
    <w:rsid w:val="000F1DC2"/>
    <w:rsid w:val="000F1E1A"/>
    <w:rsid w:val="000F2437"/>
    <w:rsid w:val="000F27EE"/>
    <w:rsid w:val="000F2D03"/>
    <w:rsid w:val="000F304D"/>
    <w:rsid w:val="000F35F3"/>
    <w:rsid w:val="000F44B5"/>
    <w:rsid w:val="000F4845"/>
    <w:rsid w:val="000F53EA"/>
    <w:rsid w:val="000F5AF7"/>
    <w:rsid w:val="000F5DEE"/>
    <w:rsid w:val="000F6436"/>
    <w:rsid w:val="000F7341"/>
    <w:rsid w:val="000F7754"/>
    <w:rsid w:val="001022AA"/>
    <w:rsid w:val="00102D72"/>
    <w:rsid w:val="001033D9"/>
    <w:rsid w:val="00103D3F"/>
    <w:rsid w:val="00104987"/>
    <w:rsid w:val="00105505"/>
    <w:rsid w:val="001058A1"/>
    <w:rsid w:val="00105B1A"/>
    <w:rsid w:val="00105C39"/>
    <w:rsid w:val="001069EE"/>
    <w:rsid w:val="0010707D"/>
    <w:rsid w:val="001078A6"/>
    <w:rsid w:val="00107D27"/>
    <w:rsid w:val="001108BC"/>
    <w:rsid w:val="00110FE5"/>
    <w:rsid w:val="00111411"/>
    <w:rsid w:val="001115D9"/>
    <w:rsid w:val="00111E5F"/>
    <w:rsid w:val="00112154"/>
    <w:rsid w:val="00112E17"/>
    <w:rsid w:val="00113115"/>
    <w:rsid w:val="001141AC"/>
    <w:rsid w:val="001144E6"/>
    <w:rsid w:val="00114C64"/>
    <w:rsid w:val="00114DD7"/>
    <w:rsid w:val="00114E7B"/>
    <w:rsid w:val="00115055"/>
    <w:rsid w:val="00115CCB"/>
    <w:rsid w:val="00115DE0"/>
    <w:rsid w:val="00117CFA"/>
    <w:rsid w:val="00117F05"/>
    <w:rsid w:val="00120217"/>
    <w:rsid w:val="00120F99"/>
    <w:rsid w:val="00121321"/>
    <w:rsid w:val="00121542"/>
    <w:rsid w:val="0012180D"/>
    <w:rsid w:val="00121887"/>
    <w:rsid w:val="00121C05"/>
    <w:rsid w:val="00121C06"/>
    <w:rsid w:val="00122497"/>
    <w:rsid w:val="001229EA"/>
    <w:rsid w:val="00122D03"/>
    <w:rsid w:val="00124503"/>
    <w:rsid w:val="00125829"/>
    <w:rsid w:val="001273C8"/>
    <w:rsid w:val="001301D9"/>
    <w:rsid w:val="00132318"/>
    <w:rsid w:val="0013560C"/>
    <w:rsid w:val="001356C8"/>
    <w:rsid w:val="00135D06"/>
    <w:rsid w:val="00135F9E"/>
    <w:rsid w:val="001361D4"/>
    <w:rsid w:val="00136249"/>
    <w:rsid w:val="00136BC4"/>
    <w:rsid w:val="001372BD"/>
    <w:rsid w:val="00137590"/>
    <w:rsid w:val="00137601"/>
    <w:rsid w:val="00137E82"/>
    <w:rsid w:val="00141C06"/>
    <w:rsid w:val="00141CFB"/>
    <w:rsid w:val="001430E0"/>
    <w:rsid w:val="00145BBB"/>
    <w:rsid w:val="00147C1E"/>
    <w:rsid w:val="00150B52"/>
    <w:rsid w:val="00150C12"/>
    <w:rsid w:val="0015171C"/>
    <w:rsid w:val="00152467"/>
    <w:rsid w:val="001530FE"/>
    <w:rsid w:val="00153697"/>
    <w:rsid w:val="00153B72"/>
    <w:rsid w:val="00155DB2"/>
    <w:rsid w:val="001560E5"/>
    <w:rsid w:val="001561EB"/>
    <w:rsid w:val="00157270"/>
    <w:rsid w:val="001610BB"/>
    <w:rsid w:val="001620BC"/>
    <w:rsid w:val="0016390E"/>
    <w:rsid w:val="001651FB"/>
    <w:rsid w:val="00166598"/>
    <w:rsid w:val="001666FD"/>
    <w:rsid w:val="00166C87"/>
    <w:rsid w:val="00166ECC"/>
    <w:rsid w:val="001673D8"/>
    <w:rsid w:val="00167C17"/>
    <w:rsid w:val="001703A4"/>
    <w:rsid w:val="001714D9"/>
    <w:rsid w:val="00171E1F"/>
    <w:rsid w:val="001725A1"/>
    <w:rsid w:val="00173C04"/>
    <w:rsid w:val="00174353"/>
    <w:rsid w:val="001744FB"/>
    <w:rsid w:val="00174A11"/>
    <w:rsid w:val="00174AF9"/>
    <w:rsid w:val="00175223"/>
    <w:rsid w:val="001766C3"/>
    <w:rsid w:val="00176940"/>
    <w:rsid w:val="00176DA4"/>
    <w:rsid w:val="00177854"/>
    <w:rsid w:val="00177F96"/>
    <w:rsid w:val="0018005C"/>
    <w:rsid w:val="00180522"/>
    <w:rsid w:val="00180D70"/>
    <w:rsid w:val="00181ECE"/>
    <w:rsid w:val="00183876"/>
    <w:rsid w:val="001906D5"/>
    <w:rsid w:val="00190771"/>
    <w:rsid w:val="00192E3E"/>
    <w:rsid w:val="00194089"/>
    <w:rsid w:val="0019491D"/>
    <w:rsid w:val="00195F08"/>
    <w:rsid w:val="0019766E"/>
    <w:rsid w:val="001A0045"/>
    <w:rsid w:val="001A03D9"/>
    <w:rsid w:val="001A04B7"/>
    <w:rsid w:val="001A088E"/>
    <w:rsid w:val="001A0A03"/>
    <w:rsid w:val="001A0BAC"/>
    <w:rsid w:val="001A107F"/>
    <w:rsid w:val="001A18E4"/>
    <w:rsid w:val="001A2571"/>
    <w:rsid w:val="001A2620"/>
    <w:rsid w:val="001A33A9"/>
    <w:rsid w:val="001A54C9"/>
    <w:rsid w:val="001A6AC9"/>
    <w:rsid w:val="001A6DEE"/>
    <w:rsid w:val="001B1B7E"/>
    <w:rsid w:val="001B1C56"/>
    <w:rsid w:val="001B2619"/>
    <w:rsid w:val="001B2B86"/>
    <w:rsid w:val="001B316E"/>
    <w:rsid w:val="001B3986"/>
    <w:rsid w:val="001B4D07"/>
    <w:rsid w:val="001B4DCF"/>
    <w:rsid w:val="001B5015"/>
    <w:rsid w:val="001B5742"/>
    <w:rsid w:val="001B63C3"/>
    <w:rsid w:val="001B7077"/>
    <w:rsid w:val="001C0B0C"/>
    <w:rsid w:val="001C12B7"/>
    <w:rsid w:val="001C1CF9"/>
    <w:rsid w:val="001C3C9A"/>
    <w:rsid w:val="001C41AC"/>
    <w:rsid w:val="001C42CA"/>
    <w:rsid w:val="001C49BF"/>
    <w:rsid w:val="001C4DB6"/>
    <w:rsid w:val="001C52D0"/>
    <w:rsid w:val="001C5412"/>
    <w:rsid w:val="001C5417"/>
    <w:rsid w:val="001C56C8"/>
    <w:rsid w:val="001C56D6"/>
    <w:rsid w:val="001C5EB1"/>
    <w:rsid w:val="001C5FA8"/>
    <w:rsid w:val="001C7267"/>
    <w:rsid w:val="001C735E"/>
    <w:rsid w:val="001C742F"/>
    <w:rsid w:val="001C7A5D"/>
    <w:rsid w:val="001D35D8"/>
    <w:rsid w:val="001D3E96"/>
    <w:rsid w:val="001D45B6"/>
    <w:rsid w:val="001D4CA5"/>
    <w:rsid w:val="001D555A"/>
    <w:rsid w:val="001D7EA3"/>
    <w:rsid w:val="001E1180"/>
    <w:rsid w:val="001E153F"/>
    <w:rsid w:val="001E5464"/>
    <w:rsid w:val="001E587C"/>
    <w:rsid w:val="001E5E59"/>
    <w:rsid w:val="001E6498"/>
    <w:rsid w:val="001E692F"/>
    <w:rsid w:val="001E7A0F"/>
    <w:rsid w:val="001F04BA"/>
    <w:rsid w:val="001F21FD"/>
    <w:rsid w:val="001F318D"/>
    <w:rsid w:val="001F3191"/>
    <w:rsid w:val="001F31C7"/>
    <w:rsid w:val="001F4494"/>
    <w:rsid w:val="001F48E8"/>
    <w:rsid w:val="001F4BC8"/>
    <w:rsid w:val="001F5557"/>
    <w:rsid w:val="001F5B54"/>
    <w:rsid w:val="001F68E9"/>
    <w:rsid w:val="001F69E7"/>
    <w:rsid w:val="001F6DD9"/>
    <w:rsid w:val="001F6DFE"/>
    <w:rsid w:val="001F7420"/>
    <w:rsid w:val="00200767"/>
    <w:rsid w:val="00201572"/>
    <w:rsid w:val="00201EDC"/>
    <w:rsid w:val="0020436A"/>
    <w:rsid w:val="00204BC7"/>
    <w:rsid w:val="00204CCF"/>
    <w:rsid w:val="00205077"/>
    <w:rsid w:val="00206098"/>
    <w:rsid w:val="00210ADC"/>
    <w:rsid w:val="00210E1B"/>
    <w:rsid w:val="002116E7"/>
    <w:rsid w:val="0021170A"/>
    <w:rsid w:val="0021176C"/>
    <w:rsid w:val="00212301"/>
    <w:rsid w:val="00212F32"/>
    <w:rsid w:val="00213342"/>
    <w:rsid w:val="00213E11"/>
    <w:rsid w:val="002148A8"/>
    <w:rsid w:val="00214CBA"/>
    <w:rsid w:val="00214DF8"/>
    <w:rsid w:val="00215C3B"/>
    <w:rsid w:val="00216179"/>
    <w:rsid w:val="002164CC"/>
    <w:rsid w:val="0021663D"/>
    <w:rsid w:val="00216815"/>
    <w:rsid w:val="00217896"/>
    <w:rsid w:val="002221F7"/>
    <w:rsid w:val="00222867"/>
    <w:rsid w:val="00222B09"/>
    <w:rsid w:val="002246B5"/>
    <w:rsid w:val="00225788"/>
    <w:rsid w:val="00225A55"/>
    <w:rsid w:val="00226043"/>
    <w:rsid w:val="00226145"/>
    <w:rsid w:val="00226340"/>
    <w:rsid w:val="00230A6B"/>
    <w:rsid w:val="00231D22"/>
    <w:rsid w:val="00232070"/>
    <w:rsid w:val="00232BE4"/>
    <w:rsid w:val="00234509"/>
    <w:rsid w:val="00235B95"/>
    <w:rsid w:val="002360C3"/>
    <w:rsid w:val="002366C0"/>
    <w:rsid w:val="00237204"/>
    <w:rsid w:val="0023761E"/>
    <w:rsid w:val="00237A6D"/>
    <w:rsid w:val="00241354"/>
    <w:rsid w:val="00241505"/>
    <w:rsid w:val="0024260C"/>
    <w:rsid w:val="00243064"/>
    <w:rsid w:val="0024338A"/>
    <w:rsid w:val="0024351D"/>
    <w:rsid w:val="00243896"/>
    <w:rsid w:val="00244AAA"/>
    <w:rsid w:val="002451F7"/>
    <w:rsid w:val="00246241"/>
    <w:rsid w:val="00246B32"/>
    <w:rsid w:val="002478BE"/>
    <w:rsid w:val="00247BA4"/>
    <w:rsid w:val="00247BD9"/>
    <w:rsid w:val="0025036E"/>
    <w:rsid w:val="0025071E"/>
    <w:rsid w:val="002509CB"/>
    <w:rsid w:val="00251660"/>
    <w:rsid w:val="00252BCA"/>
    <w:rsid w:val="00253270"/>
    <w:rsid w:val="00253984"/>
    <w:rsid w:val="00253D6F"/>
    <w:rsid w:val="002542D0"/>
    <w:rsid w:val="002547F3"/>
    <w:rsid w:val="0025489F"/>
    <w:rsid w:val="00255439"/>
    <w:rsid w:val="0025556E"/>
    <w:rsid w:val="002563E9"/>
    <w:rsid w:val="00256492"/>
    <w:rsid w:val="00257E4D"/>
    <w:rsid w:val="00264022"/>
    <w:rsid w:val="00266C2C"/>
    <w:rsid w:val="00267AA7"/>
    <w:rsid w:val="00270DA9"/>
    <w:rsid w:val="00271C69"/>
    <w:rsid w:val="002725ED"/>
    <w:rsid w:val="002728F9"/>
    <w:rsid w:val="00272C34"/>
    <w:rsid w:val="0027343F"/>
    <w:rsid w:val="002735B8"/>
    <w:rsid w:val="002739C4"/>
    <w:rsid w:val="00273D4A"/>
    <w:rsid w:val="00273F2D"/>
    <w:rsid w:val="00274453"/>
    <w:rsid w:val="0027494A"/>
    <w:rsid w:val="002751B3"/>
    <w:rsid w:val="002758A0"/>
    <w:rsid w:val="00277641"/>
    <w:rsid w:val="0028226B"/>
    <w:rsid w:val="002830CC"/>
    <w:rsid w:val="00283287"/>
    <w:rsid w:val="00283517"/>
    <w:rsid w:val="00283D47"/>
    <w:rsid w:val="00284F40"/>
    <w:rsid w:val="00285F08"/>
    <w:rsid w:val="00285FF7"/>
    <w:rsid w:val="00286444"/>
    <w:rsid w:val="00287915"/>
    <w:rsid w:val="00287B96"/>
    <w:rsid w:val="00290241"/>
    <w:rsid w:val="0029063D"/>
    <w:rsid w:val="00291422"/>
    <w:rsid w:val="0029195C"/>
    <w:rsid w:val="00291C8B"/>
    <w:rsid w:val="00291F05"/>
    <w:rsid w:val="00292013"/>
    <w:rsid w:val="00292B2B"/>
    <w:rsid w:val="00294F09"/>
    <w:rsid w:val="00297244"/>
    <w:rsid w:val="002A0063"/>
    <w:rsid w:val="002A02DD"/>
    <w:rsid w:val="002A05BE"/>
    <w:rsid w:val="002A0F0B"/>
    <w:rsid w:val="002A192A"/>
    <w:rsid w:val="002A34A8"/>
    <w:rsid w:val="002A3AC8"/>
    <w:rsid w:val="002A3B0E"/>
    <w:rsid w:val="002A3D2F"/>
    <w:rsid w:val="002A3E86"/>
    <w:rsid w:val="002A408C"/>
    <w:rsid w:val="002A42BA"/>
    <w:rsid w:val="002A43F7"/>
    <w:rsid w:val="002A62A0"/>
    <w:rsid w:val="002A6591"/>
    <w:rsid w:val="002A7226"/>
    <w:rsid w:val="002A746A"/>
    <w:rsid w:val="002B077B"/>
    <w:rsid w:val="002B0911"/>
    <w:rsid w:val="002B0BD8"/>
    <w:rsid w:val="002B1E58"/>
    <w:rsid w:val="002B1EA3"/>
    <w:rsid w:val="002B225A"/>
    <w:rsid w:val="002B234B"/>
    <w:rsid w:val="002B27E3"/>
    <w:rsid w:val="002B2E0C"/>
    <w:rsid w:val="002B6096"/>
    <w:rsid w:val="002B684C"/>
    <w:rsid w:val="002B6A90"/>
    <w:rsid w:val="002B7294"/>
    <w:rsid w:val="002B7C47"/>
    <w:rsid w:val="002C031B"/>
    <w:rsid w:val="002C08E3"/>
    <w:rsid w:val="002C2372"/>
    <w:rsid w:val="002C3DE8"/>
    <w:rsid w:val="002C5D14"/>
    <w:rsid w:val="002C6C38"/>
    <w:rsid w:val="002C72EC"/>
    <w:rsid w:val="002D011B"/>
    <w:rsid w:val="002D0975"/>
    <w:rsid w:val="002D3134"/>
    <w:rsid w:val="002D3252"/>
    <w:rsid w:val="002D3A03"/>
    <w:rsid w:val="002D3DA8"/>
    <w:rsid w:val="002D3F0A"/>
    <w:rsid w:val="002D56B6"/>
    <w:rsid w:val="002D6663"/>
    <w:rsid w:val="002D704B"/>
    <w:rsid w:val="002D7332"/>
    <w:rsid w:val="002E095A"/>
    <w:rsid w:val="002E15F7"/>
    <w:rsid w:val="002E1947"/>
    <w:rsid w:val="002E1DF2"/>
    <w:rsid w:val="002E2CEC"/>
    <w:rsid w:val="002E4647"/>
    <w:rsid w:val="002E4768"/>
    <w:rsid w:val="002E47D8"/>
    <w:rsid w:val="002E522C"/>
    <w:rsid w:val="002E7119"/>
    <w:rsid w:val="002F00C8"/>
    <w:rsid w:val="002F07DC"/>
    <w:rsid w:val="002F0D12"/>
    <w:rsid w:val="002F185F"/>
    <w:rsid w:val="002F18B0"/>
    <w:rsid w:val="002F1EC0"/>
    <w:rsid w:val="002F24CB"/>
    <w:rsid w:val="002F26B6"/>
    <w:rsid w:val="002F355A"/>
    <w:rsid w:val="002F46CA"/>
    <w:rsid w:val="002F5123"/>
    <w:rsid w:val="002F7CD9"/>
    <w:rsid w:val="00300F8A"/>
    <w:rsid w:val="00301462"/>
    <w:rsid w:val="00301650"/>
    <w:rsid w:val="00301787"/>
    <w:rsid w:val="00302743"/>
    <w:rsid w:val="00302DAD"/>
    <w:rsid w:val="00303C7C"/>
    <w:rsid w:val="003047EA"/>
    <w:rsid w:val="00304CE3"/>
    <w:rsid w:val="003052EC"/>
    <w:rsid w:val="003067EF"/>
    <w:rsid w:val="00307A04"/>
    <w:rsid w:val="00307BDD"/>
    <w:rsid w:val="00312BFE"/>
    <w:rsid w:val="00312E39"/>
    <w:rsid w:val="00313472"/>
    <w:rsid w:val="00313502"/>
    <w:rsid w:val="0031443E"/>
    <w:rsid w:val="00314F2E"/>
    <w:rsid w:val="00315B4E"/>
    <w:rsid w:val="00315CEA"/>
    <w:rsid w:val="00317191"/>
    <w:rsid w:val="003177E1"/>
    <w:rsid w:val="00317B21"/>
    <w:rsid w:val="00321773"/>
    <w:rsid w:val="00322635"/>
    <w:rsid w:val="003230FA"/>
    <w:rsid w:val="0032340F"/>
    <w:rsid w:val="00323B41"/>
    <w:rsid w:val="00323D69"/>
    <w:rsid w:val="0032416A"/>
    <w:rsid w:val="003252CE"/>
    <w:rsid w:val="003271C4"/>
    <w:rsid w:val="003275AD"/>
    <w:rsid w:val="00327756"/>
    <w:rsid w:val="00327C04"/>
    <w:rsid w:val="00327E60"/>
    <w:rsid w:val="0033042E"/>
    <w:rsid w:val="00332B25"/>
    <w:rsid w:val="00332C83"/>
    <w:rsid w:val="003340D4"/>
    <w:rsid w:val="003346EE"/>
    <w:rsid w:val="00334D34"/>
    <w:rsid w:val="00334D4C"/>
    <w:rsid w:val="003354EE"/>
    <w:rsid w:val="00335DC9"/>
    <w:rsid w:val="00336CF6"/>
    <w:rsid w:val="0033711B"/>
    <w:rsid w:val="00337231"/>
    <w:rsid w:val="003373BD"/>
    <w:rsid w:val="003402D6"/>
    <w:rsid w:val="00340585"/>
    <w:rsid w:val="00343008"/>
    <w:rsid w:val="003434D9"/>
    <w:rsid w:val="00343602"/>
    <w:rsid w:val="00344EC8"/>
    <w:rsid w:val="00345259"/>
    <w:rsid w:val="00345580"/>
    <w:rsid w:val="003457EE"/>
    <w:rsid w:val="00345A1C"/>
    <w:rsid w:val="00345A20"/>
    <w:rsid w:val="00347535"/>
    <w:rsid w:val="00347C30"/>
    <w:rsid w:val="0035289C"/>
    <w:rsid w:val="003556ED"/>
    <w:rsid w:val="00356068"/>
    <w:rsid w:val="003565A3"/>
    <w:rsid w:val="00356D4C"/>
    <w:rsid w:val="00357472"/>
    <w:rsid w:val="00357522"/>
    <w:rsid w:val="0035786B"/>
    <w:rsid w:val="00357A3E"/>
    <w:rsid w:val="00361473"/>
    <w:rsid w:val="003618CF"/>
    <w:rsid w:val="00362ADD"/>
    <w:rsid w:val="00363B65"/>
    <w:rsid w:val="00364E47"/>
    <w:rsid w:val="0036586F"/>
    <w:rsid w:val="0036595E"/>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771B6"/>
    <w:rsid w:val="00377B21"/>
    <w:rsid w:val="00380040"/>
    <w:rsid w:val="00381D26"/>
    <w:rsid w:val="00382482"/>
    <w:rsid w:val="003829FA"/>
    <w:rsid w:val="00383B3B"/>
    <w:rsid w:val="00384F52"/>
    <w:rsid w:val="003854B4"/>
    <w:rsid w:val="00385817"/>
    <w:rsid w:val="0038675A"/>
    <w:rsid w:val="003877F1"/>
    <w:rsid w:val="00391269"/>
    <w:rsid w:val="0039159A"/>
    <w:rsid w:val="003916EB"/>
    <w:rsid w:val="00391A98"/>
    <w:rsid w:val="00392213"/>
    <w:rsid w:val="00393186"/>
    <w:rsid w:val="003943D5"/>
    <w:rsid w:val="003960F1"/>
    <w:rsid w:val="00396447"/>
    <w:rsid w:val="003967E6"/>
    <w:rsid w:val="00396AD9"/>
    <w:rsid w:val="00396F4C"/>
    <w:rsid w:val="0039725E"/>
    <w:rsid w:val="003973CA"/>
    <w:rsid w:val="0039758D"/>
    <w:rsid w:val="00397A92"/>
    <w:rsid w:val="00397F80"/>
    <w:rsid w:val="003A0891"/>
    <w:rsid w:val="003A0B61"/>
    <w:rsid w:val="003A4961"/>
    <w:rsid w:val="003A51A4"/>
    <w:rsid w:val="003A5355"/>
    <w:rsid w:val="003A5583"/>
    <w:rsid w:val="003A5782"/>
    <w:rsid w:val="003A5809"/>
    <w:rsid w:val="003A6ACA"/>
    <w:rsid w:val="003A75D2"/>
    <w:rsid w:val="003B11B7"/>
    <w:rsid w:val="003B1C4C"/>
    <w:rsid w:val="003B2D1D"/>
    <w:rsid w:val="003B3042"/>
    <w:rsid w:val="003B3BD5"/>
    <w:rsid w:val="003B4689"/>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549"/>
    <w:rsid w:val="003C55EA"/>
    <w:rsid w:val="003C6C14"/>
    <w:rsid w:val="003C6CE9"/>
    <w:rsid w:val="003C735A"/>
    <w:rsid w:val="003D10D4"/>
    <w:rsid w:val="003D1393"/>
    <w:rsid w:val="003D177E"/>
    <w:rsid w:val="003D234A"/>
    <w:rsid w:val="003D26CF"/>
    <w:rsid w:val="003D3178"/>
    <w:rsid w:val="003D322A"/>
    <w:rsid w:val="003D32A9"/>
    <w:rsid w:val="003D53FA"/>
    <w:rsid w:val="003E04D9"/>
    <w:rsid w:val="003E08F1"/>
    <w:rsid w:val="003E0BB5"/>
    <w:rsid w:val="003E12E3"/>
    <w:rsid w:val="003E2AC6"/>
    <w:rsid w:val="003E5878"/>
    <w:rsid w:val="003E5C6C"/>
    <w:rsid w:val="003E6817"/>
    <w:rsid w:val="003E77DE"/>
    <w:rsid w:val="003E7913"/>
    <w:rsid w:val="003E7DBE"/>
    <w:rsid w:val="003F312A"/>
    <w:rsid w:val="003F3703"/>
    <w:rsid w:val="003F49DD"/>
    <w:rsid w:val="003F5F5F"/>
    <w:rsid w:val="003F6790"/>
    <w:rsid w:val="003F6BB5"/>
    <w:rsid w:val="003F6C8A"/>
    <w:rsid w:val="003F6CD5"/>
    <w:rsid w:val="003F7648"/>
    <w:rsid w:val="004001B1"/>
    <w:rsid w:val="004003E8"/>
    <w:rsid w:val="00400450"/>
    <w:rsid w:val="004009F5"/>
    <w:rsid w:val="0040195D"/>
    <w:rsid w:val="0040244F"/>
    <w:rsid w:val="00403D91"/>
    <w:rsid w:val="00405B8E"/>
    <w:rsid w:val="00405CA8"/>
    <w:rsid w:val="004065C0"/>
    <w:rsid w:val="00406C49"/>
    <w:rsid w:val="004071E6"/>
    <w:rsid w:val="004073FD"/>
    <w:rsid w:val="00407CE8"/>
    <w:rsid w:val="00410C3C"/>
    <w:rsid w:val="00410EAB"/>
    <w:rsid w:val="00412704"/>
    <w:rsid w:val="00413972"/>
    <w:rsid w:val="0041465F"/>
    <w:rsid w:val="0041758C"/>
    <w:rsid w:val="00420393"/>
    <w:rsid w:val="00421106"/>
    <w:rsid w:val="004228A1"/>
    <w:rsid w:val="004230E6"/>
    <w:rsid w:val="00424AAC"/>
    <w:rsid w:val="00425128"/>
    <w:rsid w:val="00425861"/>
    <w:rsid w:val="00425AF8"/>
    <w:rsid w:val="00425B12"/>
    <w:rsid w:val="00426888"/>
    <w:rsid w:val="00426E63"/>
    <w:rsid w:val="0042731F"/>
    <w:rsid w:val="004302D9"/>
    <w:rsid w:val="004309A3"/>
    <w:rsid w:val="00431808"/>
    <w:rsid w:val="0043208C"/>
    <w:rsid w:val="00432EDB"/>
    <w:rsid w:val="00433C7F"/>
    <w:rsid w:val="004349EC"/>
    <w:rsid w:val="00434CE7"/>
    <w:rsid w:val="004364C4"/>
    <w:rsid w:val="00436B90"/>
    <w:rsid w:val="00436F75"/>
    <w:rsid w:val="0043798B"/>
    <w:rsid w:val="0044010C"/>
    <w:rsid w:val="00440EC3"/>
    <w:rsid w:val="0044100E"/>
    <w:rsid w:val="0044222D"/>
    <w:rsid w:val="0044232F"/>
    <w:rsid w:val="00442965"/>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58AD"/>
    <w:rsid w:val="00456E96"/>
    <w:rsid w:val="00457507"/>
    <w:rsid w:val="00457F47"/>
    <w:rsid w:val="00460772"/>
    <w:rsid w:val="00460B18"/>
    <w:rsid w:val="00463172"/>
    <w:rsid w:val="0046417F"/>
    <w:rsid w:val="00464202"/>
    <w:rsid w:val="00464AFB"/>
    <w:rsid w:val="004650A0"/>
    <w:rsid w:val="0046540F"/>
    <w:rsid w:val="00465810"/>
    <w:rsid w:val="00465C2B"/>
    <w:rsid w:val="004660E1"/>
    <w:rsid w:val="00466220"/>
    <w:rsid w:val="00467FD8"/>
    <w:rsid w:val="0047163E"/>
    <w:rsid w:val="00471DC9"/>
    <w:rsid w:val="00474167"/>
    <w:rsid w:val="0047469D"/>
    <w:rsid w:val="00476AFE"/>
    <w:rsid w:val="0047754F"/>
    <w:rsid w:val="00477759"/>
    <w:rsid w:val="00480311"/>
    <w:rsid w:val="00480A46"/>
    <w:rsid w:val="00480B1F"/>
    <w:rsid w:val="00481910"/>
    <w:rsid w:val="00481AB4"/>
    <w:rsid w:val="00481F12"/>
    <w:rsid w:val="00481F9B"/>
    <w:rsid w:val="00482AA2"/>
    <w:rsid w:val="00482CE5"/>
    <w:rsid w:val="00483ADA"/>
    <w:rsid w:val="00483D6C"/>
    <w:rsid w:val="004841F4"/>
    <w:rsid w:val="00484A8B"/>
    <w:rsid w:val="0048576D"/>
    <w:rsid w:val="00487A39"/>
    <w:rsid w:val="004904BA"/>
    <w:rsid w:val="0049097E"/>
    <w:rsid w:val="00490BF7"/>
    <w:rsid w:val="00491547"/>
    <w:rsid w:val="00491D39"/>
    <w:rsid w:val="00492484"/>
    <w:rsid w:val="004928D6"/>
    <w:rsid w:val="00492A07"/>
    <w:rsid w:val="00494038"/>
    <w:rsid w:val="004941A7"/>
    <w:rsid w:val="00494377"/>
    <w:rsid w:val="0049490C"/>
    <w:rsid w:val="00496177"/>
    <w:rsid w:val="00496B8A"/>
    <w:rsid w:val="0049701C"/>
    <w:rsid w:val="00497093"/>
    <w:rsid w:val="00497B67"/>
    <w:rsid w:val="004A03A2"/>
    <w:rsid w:val="004A0515"/>
    <w:rsid w:val="004A1748"/>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32AF"/>
    <w:rsid w:val="004B3784"/>
    <w:rsid w:val="004B3DFD"/>
    <w:rsid w:val="004B4A10"/>
    <w:rsid w:val="004B4A2E"/>
    <w:rsid w:val="004B53D5"/>
    <w:rsid w:val="004B5ECC"/>
    <w:rsid w:val="004B637F"/>
    <w:rsid w:val="004C00F2"/>
    <w:rsid w:val="004C2FF3"/>
    <w:rsid w:val="004C3B7A"/>
    <w:rsid w:val="004C3BBB"/>
    <w:rsid w:val="004C4139"/>
    <w:rsid w:val="004C4474"/>
    <w:rsid w:val="004C4EFA"/>
    <w:rsid w:val="004C624E"/>
    <w:rsid w:val="004D025F"/>
    <w:rsid w:val="004D0679"/>
    <w:rsid w:val="004D0782"/>
    <w:rsid w:val="004D09F8"/>
    <w:rsid w:val="004D0E9D"/>
    <w:rsid w:val="004D2465"/>
    <w:rsid w:val="004D2708"/>
    <w:rsid w:val="004D2D96"/>
    <w:rsid w:val="004D32BE"/>
    <w:rsid w:val="004D3C4F"/>
    <w:rsid w:val="004D3D03"/>
    <w:rsid w:val="004D4537"/>
    <w:rsid w:val="004D5373"/>
    <w:rsid w:val="004D56AA"/>
    <w:rsid w:val="004D63B1"/>
    <w:rsid w:val="004D6C74"/>
    <w:rsid w:val="004D6E53"/>
    <w:rsid w:val="004D7859"/>
    <w:rsid w:val="004E0DC6"/>
    <w:rsid w:val="004E1077"/>
    <w:rsid w:val="004E12C0"/>
    <w:rsid w:val="004E1B68"/>
    <w:rsid w:val="004E44C4"/>
    <w:rsid w:val="004E525F"/>
    <w:rsid w:val="004E54BF"/>
    <w:rsid w:val="004E5A3C"/>
    <w:rsid w:val="004E5CEB"/>
    <w:rsid w:val="004E73A9"/>
    <w:rsid w:val="004E7B0C"/>
    <w:rsid w:val="004F0081"/>
    <w:rsid w:val="004F158C"/>
    <w:rsid w:val="004F177D"/>
    <w:rsid w:val="004F21BA"/>
    <w:rsid w:val="004F407D"/>
    <w:rsid w:val="004F43B9"/>
    <w:rsid w:val="004F5A46"/>
    <w:rsid w:val="004F7C58"/>
    <w:rsid w:val="004F7D7D"/>
    <w:rsid w:val="0050099C"/>
    <w:rsid w:val="005018D2"/>
    <w:rsid w:val="00501F71"/>
    <w:rsid w:val="00504FD4"/>
    <w:rsid w:val="00505E62"/>
    <w:rsid w:val="005064D7"/>
    <w:rsid w:val="00506AA9"/>
    <w:rsid w:val="00506C34"/>
    <w:rsid w:val="00506C6F"/>
    <w:rsid w:val="005074D9"/>
    <w:rsid w:val="0050768E"/>
    <w:rsid w:val="00507739"/>
    <w:rsid w:val="00507AF3"/>
    <w:rsid w:val="00510450"/>
    <w:rsid w:val="00511867"/>
    <w:rsid w:val="005120A5"/>
    <w:rsid w:val="005122AA"/>
    <w:rsid w:val="0051243A"/>
    <w:rsid w:val="00512E12"/>
    <w:rsid w:val="00513642"/>
    <w:rsid w:val="00513BAB"/>
    <w:rsid w:val="00514F77"/>
    <w:rsid w:val="00514FB0"/>
    <w:rsid w:val="0051532B"/>
    <w:rsid w:val="005158DA"/>
    <w:rsid w:val="0051618C"/>
    <w:rsid w:val="005162B4"/>
    <w:rsid w:val="00516D7C"/>
    <w:rsid w:val="005173F0"/>
    <w:rsid w:val="00517A28"/>
    <w:rsid w:val="00520F3A"/>
    <w:rsid w:val="00521276"/>
    <w:rsid w:val="00521751"/>
    <w:rsid w:val="0052287A"/>
    <w:rsid w:val="00522B04"/>
    <w:rsid w:val="005247FB"/>
    <w:rsid w:val="005251A4"/>
    <w:rsid w:val="00526161"/>
    <w:rsid w:val="0052642A"/>
    <w:rsid w:val="00527D01"/>
    <w:rsid w:val="0053203A"/>
    <w:rsid w:val="00532227"/>
    <w:rsid w:val="005323CC"/>
    <w:rsid w:val="005326D6"/>
    <w:rsid w:val="00532F57"/>
    <w:rsid w:val="00533199"/>
    <w:rsid w:val="00533D50"/>
    <w:rsid w:val="00534925"/>
    <w:rsid w:val="00535346"/>
    <w:rsid w:val="00536162"/>
    <w:rsid w:val="00537D69"/>
    <w:rsid w:val="00537F9F"/>
    <w:rsid w:val="00542C9D"/>
    <w:rsid w:val="00543B3F"/>
    <w:rsid w:val="00543DEF"/>
    <w:rsid w:val="00544D44"/>
    <w:rsid w:val="00545EBD"/>
    <w:rsid w:val="00546E0E"/>
    <w:rsid w:val="0054732D"/>
    <w:rsid w:val="00547DE5"/>
    <w:rsid w:val="005506BB"/>
    <w:rsid w:val="00550A53"/>
    <w:rsid w:val="00550FE8"/>
    <w:rsid w:val="005512C3"/>
    <w:rsid w:val="0055140C"/>
    <w:rsid w:val="00552B8C"/>
    <w:rsid w:val="00553741"/>
    <w:rsid w:val="005538CE"/>
    <w:rsid w:val="00553B21"/>
    <w:rsid w:val="00553C72"/>
    <w:rsid w:val="00553DF2"/>
    <w:rsid w:val="00554938"/>
    <w:rsid w:val="00554948"/>
    <w:rsid w:val="00555DB9"/>
    <w:rsid w:val="00556F14"/>
    <w:rsid w:val="0055741B"/>
    <w:rsid w:val="0055751C"/>
    <w:rsid w:val="00560A01"/>
    <w:rsid w:val="00562378"/>
    <w:rsid w:val="005623F0"/>
    <w:rsid w:val="005626DE"/>
    <w:rsid w:val="00562C7B"/>
    <w:rsid w:val="00563493"/>
    <w:rsid w:val="005635C2"/>
    <w:rsid w:val="00563D44"/>
    <w:rsid w:val="005658EE"/>
    <w:rsid w:val="00567431"/>
    <w:rsid w:val="005676FE"/>
    <w:rsid w:val="00567E87"/>
    <w:rsid w:val="00571C17"/>
    <w:rsid w:val="005723F5"/>
    <w:rsid w:val="00573495"/>
    <w:rsid w:val="00573774"/>
    <w:rsid w:val="00573A46"/>
    <w:rsid w:val="00574666"/>
    <w:rsid w:val="0057784F"/>
    <w:rsid w:val="005778E4"/>
    <w:rsid w:val="005800B4"/>
    <w:rsid w:val="005800D0"/>
    <w:rsid w:val="0058108B"/>
    <w:rsid w:val="00581D38"/>
    <w:rsid w:val="005858E1"/>
    <w:rsid w:val="005862F6"/>
    <w:rsid w:val="0058646B"/>
    <w:rsid w:val="0058671F"/>
    <w:rsid w:val="005879DD"/>
    <w:rsid w:val="00592541"/>
    <w:rsid w:val="00592E6A"/>
    <w:rsid w:val="00592EEC"/>
    <w:rsid w:val="00593F23"/>
    <w:rsid w:val="00593FF1"/>
    <w:rsid w:val="00595C34"/>
    <w:rsid w:val="00596762"/>
    <w:rsid w:val="00596ABE"/>
    <w:rsid w:val="00597C42"/>
    <w:rsid w:val="005A0364"/>
    <w:rsid w:val="005A03C2"/>
    <w:rsid w:val="005A0A5F"/>
    <w:rsid w:val="005A2148"/>
    <w:rsid w:val="005A2A4F"/>
    <w:rsid w:val="005A3513"/>
    <w:rsid w:val="005A35DC"/>
    <w:rsid w:val="005A4471"/>
    <w:rsid w:val="005A5152"/>
    <w:rsid w:val="005A5280"/>
    <w:rsid w:val="005A529C"/>
    <w:rsid w:val="005A540C"/>
    <w:rsid w:val="005A555B"/>
    <w:rsid w:val="005A6A5C"/>
    <w:rsid w:val="005A7B7C"/>
    <w:rsid w:val="005B0859"/>
    <w:rsid w:val="005B154F"/>
    <w:rsid w:val="005B162C"/>
    <w:rsid w:val="005B1841"/>
    <w:rsid w:val="005B215D"/>
    <w:rsid w:val="005B37DD"/>
    <w:rsid w:val="005B40F0"/>
    <w:rsid w:val="005B4D11"/>
    <w:rsid w:val="005B527E"/>
    <w:rsid w:val="005B5D4F"/>
    <w:rsid w:val="005B6DEA"/>
    <w:rsid w:val="005B7914"/>
    <w:rsid w:val="005B7F88"/>
    <w:rsid w:val="005C1E6F"/>
    <w:rsid w:val="005C25B4"/>
    <w:rsid w:val="005C2B2B"/>
    <w:rsid w:val="005C2EB0"/>
    <w:rsid w:val="005C2F89"/>
    <w:rsid w:val="005C553E"/>
    <w:rsid w:val="005C652F"/>
    <w:rsid w:val="005C7607"/>
    <w:rsid w:val="005C798D"/>
    <w:rsid w:val="005D17CC"/>
    <w:rsid w:val="005D17EE"/>
    <w:rsid w:val="005D1A85"/>
    <w:rsid w:val="005D2ED4"/>
    <w:rsid w:val="005D2EF5"/>
    <w:rsid w:val="005D3EB9"/>
    <w:rsid w:val="005D4B5A"/>
    <w:rsid w:val="005D5766"/>
    <w:rsid w:val="005D7B5A"/>
    <w:rsid w:val="005E0F31"/>
    <w:rsid w:val="005E1738"/>
    <w:rsid w:val="005E18A3"/>
    <w:rsid w:val="005E2855"/>
    <w:rsid w:val="005E2ECC"/>
    <w:rsid w:val="005E349F"/>
    <w:rsid w:val="005E3944"/>
    <w:rsid w:val="005E3C24"/>
    <w:rsid w:val="005E4541"/>
    <w:rsid w:val="005E47DB"/>
    <w:rsid w:val="005E6B83"/>
    <w:rsid w:val="005E7175"/>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2111"/>
    <w:rsid w:val="00602762"/>
    <w:rsid w:val="00603F1C"/>
    <w:rsid w:val="00604DF1"/>
    <w:rsid w:val="00604FE9"/>
    <w:rsid w:val="0060551A"/>
    <w:rsid w:val="006056ED"/>
    <w:rsid w:val="00607352"/>
    <w:rsid w:val="006074DE"/>
    <w:rsid w:val="00607EBC"/>
    <w:rsid w:val="0061163C"/>
    <w:rsid w:val="006119B2"/>
    <w:rsid w:val="00613448"/>
    <w:rsid w:val="00613764"/>
    <w:rsid w:val="006159B4"/>
    <w:rsid w:val="006164C4"/>
    <w:rsid w:val="006168F7"/>
    <w:rsid w:val="006205EC"/>
    <w:rsid w:val="00621D9C"/>
    <w:rsid w:val="00622F43"/>
    <w:rsid w:val="0062393E"/>
    <w:rsid w:val="00623AE0"/>
    <w:rsid w:val="00623B91"/>
    <w:rsid w:val="00623D17"/>
    <w:rsid w:val="006249F9"/>
    <w:rsid w:val="00625012"/>
    <w:rsid w:val="00625D12"/>
    <w:rsid w:val="00625DAA"/>
    <w:rsid w:val="00626656"/>
    <w:rsid w:val="006309AC"/>
    <w:rsid w:val="00631255"/>
    <w:rsid w:val="00633380"/>
    <w:rsid w:val="0063423C"/>
    <w:rsid w:val="006350BD"/>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587E"/>
    <w:rsid w:val="00655AA8"/>
    <w:rsid w:val="00655C69"/>
    <w:rsid w:val="00656173"/>
    <w:rsid w:val="00656A23"/>
    <w:rsid w:val="00656E71"/>
    <w:rsid w:val="006608BF"/>
    <w:rsid w:val="00660D38"/>
    <w:rsid w:val="006616DD"/>
    <w:rsid w:val="0066357F"/>
    <w:rsid w:val="00663DE6"/>
    <w:rsid w:val="006641CE"/>
    <w:rsid w:val="00664780"/>
    <w:rsid w:val="00664BBE"/>
    <w:rsid w:val="0066530E"/>
    <w:rsid w:val="00672376"/>
    <w:rsid w:val="00672C84"/>
    <w:rsid w:val="00673019"/>
    <w:rsid w:val="00673728"/>
    <w:rsid w:val="00673E94"/>
    <w:rsid w:val="006747ED"/>
    <w:rsid w:val="006749AC"/>
    <w:rsid w:val="00674C55"/>
    <w:rsid w:val="00675155"/>
    <w:rsid w:val="00676F44"/>
    <w:rsid w:val="00681135"/>
    <w:rsid w:val="00681934"/>
    <w:rsid w:val="00681B96"/>
    <w:rsid w:val="00682D7B"/>
    <w:rsid w:val="0068344A"/>
    <w:rsid w:val="00684252"/>
    <w:rsid w:val="006844E0"/>
    <w:rsid w:val="0068455D"/>
    <w:rsid w:val="006851E6"/>
    <w:rsid w:val="006856F2"/>
    <w:rsid w:val="006861A7"/>
    <w:rsid w:val="006861A9"/>
    <w:rsid w:val="006869AE"/>
    <w:rsid w:val="00686C00"/>
    <w:rsid w:val="006877E8"/>
    <w:rsid w:val="006879AC"/>
    <w:rsid w:val="00690CA0"/>
    <w:rsid w:val="00691609"/>
    <w:rsid w:val="006920F8"/>
    <w:rsid w:val="006A0765"/>
    <w:rsid w:val="006A09CA"/>
    <w:rsid w:val="006A109A"/>
    <w:rsid w:val="006A300F"/>
    <w:rsid w:val="006A39E5"/>
    <w:rsid w:val="006A404F"/>
    <w:rsid w:val="006A463F"/>
    <w:rsid w:val="006A4809"/>
    <w:rsid w:val="006A4D0D"/>
    <w:rsid w:val="006A4E59"/>
    <w:rsid w:val="006A51BA"/>
    <w:rsid w:val="006A54F6"/>
    <w:rsid w:val="006A55E6"/>
    <w:rsid w:val="006A724E"/>
    <w:rsid w:val="006A7CEB"/>
    <w:rsid w:val="006B08AC"/>
    <w:rsid w:val="006B1D22"/>
    <w:rsid w:val="006B2774"/>
    <w:rsid w:val="006B3AF3"/>
    <w:rsid w:val="006B4C0B"/>
    <w:rsid w:val="006B4C63"/>
    <w:rsid w:val="006B5443"/>
    <w:rsid w:val="006B5E20"/>
    <w:rsid w:val="006C0BDD"/>
    <w:rsid w:val="006C0C38"/>
    <w:rsid w:val="006C0F90"/>
    <w:rsid w:val="006C1244"/>
    <w:rsid w:val="006C1D04"/>
    <w:rsid w:val="006C215B"/>
    <w:rsid w:val="006C2706"/>
    <w:rsid w:val="006C2742"/>
    <w:rsid w:val="006C2965"/>
    <w:rsid w:val="006C3681"/>
    <w:rsid w:val="006C3C9A"/>
    <w:rsid w:val="006C438E"/>
    <w:rsid w:val="006C4AD8"/>
    <w:rsid w:val="006C4DBC"/>
    <w:rsid w:val="006C59CB"/>
    <w:rsid w:val="006C6CE2"/>
    <w:rsid w:val="006C7CF2"/>
    <w:rsid w:val="006D0247"/>
    <w:rsid w:val="006D057A"/>
    <w:rsid w:val="006D1D81"/>
    <w:rsid w:val="006D5721"/>
    <w:rsid w:val="006D57A9"/>
    <w:rsid w:val="006D64DA"/>
    <w:rsid w:val="006D6A49"/>
    <w:rsid w:val="006D6B42"/>
    <w:rsid w:val="006D6DC3"/>
    <w:rsid w:val="006D7109"/>
    <w:rsid w:val="006E00D9"/>
    <w:rsid w:val="006E0D63"/>
    <w:rsid w:val="006E1223"/>
    <w:rsid w:val="006E1D9F"/>
    <w:rsid w:val="006E34AD"/>
    <w:rsid w:val="006E4E72"/>
    <w:rsid w:val="006E5BF4"/>
    <w:rsid w:val="006E6080"/>
    <w:rsid w:val="006E7046"/>
    <w:rsid w:val="006E7AE6"/>
    <w:rsid w:val="006E7C45"/>
    <w:rsid w:val="006E7F24"/>
    <w:rsid w:val="006F0B82"/>
    <w:rsid w:val="006F0F38"/>
    <w:rsid w:val="006F40AA"/>
    <w:rsid w:val="006F44E1"/>
    <w:rsid w:val="006F66F2"/>
    <w:rsid w:val="006F673E"/>
    <w:rsid w:val="006F7153"/>
    <w:rsid w:val="006F7A11"/>
    <w:rsid w:val="00700129"/>
    <w:rsid w:val="0070072A"/>
    <w:rsid w:val="00700D4C"/>
    <w:rsid w:val="00700D8D"/>
    <w:rsid w:val="00700DB5"/>
    <w:rsid w:val="0070221D"/>
    <w:rsid w:val="00702417"/>
    <w:rsid w:val="0070375D"/>
    <w:rsid w:val="0070626E"/>
    <w:rsid w:val="007062E4"/>
    <w:rsid w:val="0071072C"/>
    <w:rsid w:val="0071090A"/>
    <w:rsid w:val="00710A31"/>
    <w:rsid w:val="007114E3"/>
    <w:rsid w:val="007119CC"/>
    <w:rsid w:val="00711C0E"/>
    <w:rsid w:val="007122EC"/>
    <w:rsid w:val="0071269E"/>
    <w:rsid w:val="00713B8C"/>
    <w:rsid w:val="00713E34"/>
    <w:rsid w:val="0071545C"/>
    <w:rsid w:val="00715D11"/>
    <w:rsid w:val="00715EB4"/>
    <w:rsid w:val="007176E5"/>
    <w:rsid w:val="00720848"/>
    <w:rsid w:val="00720AE1"/>
    <w:rsid w:val="00720D1D"/>
    <w:rsid w:val="0072168A"/>
    <w:rsid w:val="007221D8"/>
    <w:rsid w:val="0072281A"/>
    <w:rsid w:val="00723C5E"/>
    <w:rsid w:val="00724319"/>
    <w:rsid w:val="00724898"/>
    <w:rsid w:val="00725B8D"/>
    <w:rsid w:val="00726881"/>
    <w:rsid w:val="00726B87"/>
    <w:rsid w:val="00726E74"/>
    <w:rsid w:val="0072704F"/>
    <w:rsid w:val="007273DD"/>
    <w:rsid w:val="007314A3"/>
    <w:rsid w:val="00731BD9"/>
    <w:rsid w:val="00732D48"/>
    <w:rsid w:val="00732FA1"/>
    <w:rsid w:val="00733402"/>
    <w:rsid w:val="00733812"/>
    <w:rsid w:val="007340E7"/>
    <w:rsid w:val="00734807"/>
    <w:rsid w:val="00735510"/>
    <w:rsid w:val="00735D7C"/>
    <w:rsid w:val="00737995"/>
    <w:rsid w:val="007412B4"/>
    <w:rsid w:val="0074195B"/>
    <w:rsid w:val="00742985"/>
    <w:rsid w:val="007429DA"/>
    <w:rsid w:val="0074468E"/>
    <w:rsid w:val="007452E0"/>
    <w:rsid w:val="007459BF"/>
    <w:rsid w:val="00746075"/>
    <w:rsid w:val="00746805"/>
    <w:rsid w:val="007501C4"/>
    <w:rsid w:val="00751C6C"/>
    <w:rsid w:val="00751CE6"/>
    <w:rsid w:val="00752081"/>
    <w:rsid w:val="007524B6"/>
    <w:rsid w:val="007525B8"/>
    <w:rsid w:val="0075357F"/>
    <w:rsid w:val="00754A63"/>
    <w:rsid w:val="00754BE0"/>
    <w:rsid w:val="007562FB"/>
    <w:rsid w:val="007572A1"/>
    <w:rsid w:val="00760068"/>
    <w:rsid w:val="007604C5"/>
    <w:rsid w:val="00760D08"/>
    <w:rsid w:val="00761539"/>
    <w:rsid w:val="00762EF3"/>
    <w:rsid w:val="00763FF9"/>
    <w:rsid w:val="00764F05"/>
    <w:rsid w:val="007659DA"/>
    <w:rsid w:val="00765AA0"/>
    <w:rsid w:val="00765FD6"/>
    <w:rsid w:val="007664DA"/>
    <w:rsid w:val="0077061F"/>
    <w:rsid w:val="00770855"/>
    <w:rsid w:val="00771A00"/>
    <w:rsid w:val="00771DD2"/>
    <w:rsid w:val="00772FAA"/>
    <w:rsid w:val="007731C9"/>
    <w:rsid w:val="00773E18"/>
    <w:rsid w:val="007745F2"/>
    <w:rsid w:val="007749AB"/>
    <w:rsid w:val="007756B7"/>
    <w:rsid w:val="00775EE5"/>
    <w:rsid w:val="007763C5"/>
    <w:rsid w:val="00776E7A"/>
    <w:rsid w:val="00776F55"/>
    <w:rsid w:val="00776FA8"/>
    <w:rsid w:val="007779C8"/>
    <w:rsid w:val="007779ED"/>
    <w:rsid w:val="007818B2"/>
    <w:rsid w:val="00781A2D"/>
    <w:rsid w:val="00782623"/>
    <w:rsid w:val="00782DB3"/>
    <w:rsid w:val="0078317F"/>
    <w:rsid w:val="00783968"/>
    <w:rsid w:val="00783BEE"/>
    <w:rsid w:val="00783DD0"/>
    <w:rsid w:val="00783FBF"/>
    <w:rsid w:val="00784823"/>
    <w:rsid w:val="00785FCC"/>
    <w:rsid w:val="00787C54"/>
    <w:rsid w:val="0079131D"/>
    <w:rsid w:val="00791AE5"/>
    <w:rsid w:val="007939B8"/>
    <w:rsid w:val="00793A4D"/>
    <w:rsid w:val="00793AB8"/>
    <w:rsid w:val="00793FE8"/>
    <w:rsid w:val="00794E03"/>
    <w:rsid w:val="00795A21"/>
    <w:rsid w:val="00796B5B"/>
    <w:rsid w:val="007A1EE6"/>
    <w:rsid w:val="007A25D7"/>
    <w:rsid w:val="007A27CE"/>
    <w:rsid w:val="007A2957"/>
    <w:rsid w:val="007A301B"/>
    <w:rsid w:val="007A3112"/>
    <w:rsid w:val="007A34B5"/>
    <w:rsid w:val="007A5256"/>
    <w:rsid w:val="007A6CE5"/>
    <w:rsid w:val="007A6D1B"/>
    <w:rsid w:val="007A6F61"/>
    <w:rsid w:val="007A7024"/>
    <w:rsid w:val="007A70B4"/>
    <w:rsid w:val="007A712B"/>
    <w:rsid w:val="007A7B85"/>
    <w:rsid w:val="007A7D81"/>
    <w:rsid w:val="007B0B1C"/>
    <w:rsid w:val="007B0D14"/>
    <w:rsid w:val="007B15B2"/>
    <w:rsid w:val="007B1797"/>
    <w:rsid w:val="007B1EF1"/>
    <w:rsid w:val="007B24C7"/>
    <w:rsid w:val="007B2908"/>
    <w:rsid w:val="007B2C0C"/>
    <w:rsid w:val="007B2E62"/>
    <w:rsid w:val="007B4E25"/>
    <w:rsid w:val="007B5FB6"/>
    <w:rsid w:val="007B6BEF"/>
    <w:rsid w:val="007B71F8"/>
    <w:rsid w:val="007B78AE"/>
    <w:rsid w:val="007C0D76"/>
    <w:rsid w:val="007C25EF"/>
    <w:rsid w:val="007C2E57"/>
    <w:rsid w:val="007C3BC4"/>
    <w:rsid w:val="007C4490"/>
    <w:rsid w:val="007C4DFB"/>
    <w:rsid w:val="007C5848"/>
    <w:rsid w:val="007D0006"/>
    <w:rsid w:val="007D20B8"/>
    <w:rsid w:val="007D25EE"/>
    <w:rsid w:val="007D2995"/>
    <w:rsid w:val="007D4DFB"/>
    <w:rsid w:val="007D58BE"/>
    <w:rsid w:val="007E0ED9"/>
    <w:rsid w:val="007E1D5E"/>
    <w:rsid w:val="007E1F4B"/>
    <w:rsid w:val="007E2F55"/>
    <w:rsid w:val="007E510F"/>
    <w:rsid w:val="007E55E6"/>
    <w:rsid w:val="007E5D0C"/>
    <w:rsid w:val="007E63FA"/>
    <w:rsid w:val="007E6F87"/>
    <w:rsid w:val="007E776F"/>
    <w:rsid w:val="007E7CE4"/>
    <w:rsid w:val="007F0E3D"/>
    <w:rsid w:val="007F0F20"/>
    <w:rsid w:val="007F1654"/>
    <w:rsid w:val="007F190F"/>
    <w:rsid w:val="007F1CA8"/>
    <w:rsid w:val="007F2020"/>
    <w:rsid w:val="007F3761"/>
    <w:rsid w:val="007F3783"/>
    <w:rsid w:val="007F48A8"/>
    <w:rsid w:val="007F638A"/>
    <w:rsid w:val="007F71CA"/>
    <w:rsid w:val="007F726D"/>
    <w:rsid w:val="007F7D48"/>
    <w:rsid w:val="00801C87"/>
    <w:rsid w:val="00802884"/>
    <w:rsid w:val="00802E9B"/>
    <w:rsid w:val="0080376C"/>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4298"/>
    <w:rsid w:val="00815109"/>
    <w:rsid w:val="0081556D"/>
    <w:rsid w:val="0081577D"/>
    <w:rsid w:val="00815E90"/>
    <w:rsid w:val="00815FB8"/>
    <w:rsid w:val="008161FF"/>
    <w:rsid w:val="0081754A"/>
    <w:rsid w:val="00817979"/>
    <w:rsid w:val="00820165"/>
    <w:rsid w:val="008206CE"/>
    <w:rsid w:val="008213CE"/>
    <w:rsid w:val="00822865"/>
    <w:rsid w:val="00823924"/>
    <w:rsid w:val="00827D44"/>
    <w:rsid w:val="00830673"/>
    <w:rsid w:val="0083071B"/>
    <w:rsid w:val="008307DC"/>
    <w:rsid w:val="00830855"/>
    <w:rsid w:val="0083145D"/>
    <w:rsid w:val="00831646"/>
    <w:rsid w:val="00831C1F"/>
    <w:rsid w:val="00831D23"/>
    <w:rsid w:val="008352D3"/>
    <w:rsid w:val="008353CF"/>
    <w:rsid w:val="00835893"/>
    <w:rsid w:val="008363B6"/>
    <w:rsid w:val="0083653B"/>
    <w:rsid w:val="00836BC2"/>
    <w:rsid w:val="0083796C"/>
    <w:rsid w:val="008403F9"/>
    <w:rsid w:val="00842C06"/>
    <w:rsid w:val="00842FEB"/>
    <w:rsid w:val="00843A24"/>
    <w:rsid w:val="00845177"/>
    <w:rsid w:val="008451CB"/>
    <w:rsid w:val="00846FAF"/>
    <w:rsid w:val="00850021"/>
    <w:rsid w:val="008500D7"/>
    <w:rsid w:val="0085013F"/>
    <w:rsid w:val="008508D0"/>
    <w:rsid w:val="00850FEE"/>
    <w:rsid w:val="00852418"/>
    <w:rsid w:val="00855280"/>
    <w:rsid w:val="0085615C"/>
    <w:rsid w:val="00856762"/>
    <w:rsid w:val="00857CD5"/>
    <w:rsid w:val="00860FB4"/>
    <w:rsid w:val="008612EA"/>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808"/>
    <w:rsid w:val="00883C9D"/>
    <w:rsid w:val="0088500C"/>
    <w:rsid w:val="00885377"/>
    <w:rsid w:val="00885B6C"/>
    <w:rsid w:val="00885C10"/>
    <w:rsid w:val="008860CD"/>
    <w:rsid w:val="008866BA"/>
    <w:rsid w:val="008874BC"/>
    <w:rsid w:val="0089098F"/>
    <w:rsid w:val="00890A82"/>
    <w:rsid w:val="00891ED3"/>
    <w:rsid w:val="00892456"/>
    <w:rsid w:val="00892782"/>
    <w:rsid w:val="00893702"/>
    <w:rsid w:val="00893D64"/>
    <w:rsid w:val="00894546"/>
    <w:rsid w:val="008945A8"/>
    <w:rsid w:val="00894AEA"/>
    <w:rsid w:val="00895136"/>
    <w:rsid w:val="0089623E"/>
    <w:rsid w:val="008967A7"/>
    <w:rsid w:val="008974A9"/>
    <w:rsid w:val="00897C51"/>
    <w:rsid w:val="008A0895"/>
    <w:rsid w:val="008A0991"/>
    <w:rsid w:val="008A0D33"/>
    <w:rsid w:val="008A21CA"/>
    <w:rsid w:val="008A22DA"/>
    <w:rsid w:val="008A2C47"/>
    <w:rsid w:val="008A3252"/>
    <w:rsid w:val="008A34A4"/>
    <w:rsid w:val="008A376E"/>
    <w:rsid w:val="008A5B22"/>
    <w:rsid w:val="008A7516"/>
    <w:rsid w:val="008A7BC2"/>
    <w:rsid w:val="008B0875"/>
    <w:rsid w:val="008B1A84"/>
    <w:rsid w:val="008B1EEE"/>
    <w:rsid w:val="008B2378"/>
    <w:rsid w:val="008B45B4"/>
    <w:rsid w:val="008B5732"/>
    <w:rsid w:val="008B57A9"/>
    <w:rsid w:val="008B6138"/>
    <w:rsid w:val="008B6220"/>
    <w:rsid w:val="008B666D"/>
    <w:rsid w:val="008B6EEC"/>
    <w:rsid w:val="008C0D86"/>
    <w:rsid w:val="008C136B"/>
    <w:rsid w:val="008C2014"/>
    <w:rsid w:val="008C2041"/>
    <w:rsid w:val="008C2380"/>
    <w:rsid w:val="008C2C08"/>
    <w:rsid w:val="008C2C41"/>
    <w:rsid w:val="008C3196"/>
    <w:rsid w:val="008C3285"/>
    <w:rsid w:val="008C39DB"/>
    <w:rsid w:val="008C43DD"/>
    <w:rsid w:val="008C473C"/>
    <w:rsid w:val="008C5336"/>
    <w:rsid w:val="008C67E9"/>
    <w:rsid w:val="008C7A25"/>
    <w:rsid w:val="008D1661"/>
    <w:rsid w:val="008D3A70"/>
    <w:rsid w:val="008D4274"/>
    <w:rsid w:val="008D48A8"/>
    <w:rsid w:val="008D5D68"/>
    <w:rsid w:val="008D5E7D"/>
    <w:rsid w:val="008D71C5"/>
    <w:rsid w:val="008D75CC"/>
    <w:rsid w:val="008E0A35"/>
    <w:rsid w:val="008E1226"/>
    <w:rsid w:val="008E1281"/>
    <w:rsid w:val="008E3333"/>
    <w:rsid w:val="008E3D33"/>
    <w:rsid w:val="008E3FD1"/>
    <w:rsid w:val="008E50C4"/>
    <w:rsid w:val="008E5281"/>
    <w:rsid w:val="008E6D1C"/>
    <w:rsid w:val="008E6DC7"/>
    <w:rsid w:val="008E7326"/>
    <w:rsid w:val="008F0C52"/>
    <w:rsid w:val="008F2272"/>
    <w:rsid w:val="008F3406"/>
    <w:rsid w:val="008F3C3B"/>
    <w:rsid w:val="008F46A8"/>
    <w:rsid w:val="008F4EB1"/>
    <w:rsid w:val="008F54D5"/>
    <w:rsid w:val="008F6FB7"/>
    <w:rsid w:val="008F76EC"/>
    <w:rsid w:val="00900951"/>
    <w:rsid w:val="00902390"/>
    <w:rsid w:val="00902483"/>
    <w:rsid w:val="00904396"/>
    <w:rsid w:val="00904782"/>
    <w:rsid w:val="00904993"/>
    <w:rsid w:val="009062BC"/>
    <w:rsid w:val="00907322"/>
    <w:rsid w:val="00910DD0"/>
    <w:rsid w:val="00911863"/>
    <w:rsid w:val="00912072"/>
    <w:rsid w:val="009120B0"/>
    <w:rsid w:val="00912700"/>
    <w:rsid w:val="00912F72"/>
    <w:rsid w:val="0091345D"/>
    <w:rsid w:val="00913F25"/>
    <w:rsid w:val="00914160"/>
    <w:rsid w:val="00914783"/>
    <w:rsid w:val="0091545F"/>
    <w:rsid w:val="009156CC"/>
    <w:rsid w:val="009156EB"/>
    <w:rsid w:val="009158AC"/>
    <w:rsid w:val="00915C27"/>
    <w:rsid w:val="00916238"/>
    <w:rsid w:val="00917F06"/>
    <w:rsid w:val="00920E87"/>
    <w:rsid w:val="00921106"/>
    <w:rsid w:val="00921D0E"/>
    <w:rsid w:val="00923A95"/>
    <w:rsid w:val="0092416D"/>
    <w:rsid w:val="00924AEA"/>
    <w:rsid w:val="00924B81"/>
    <w:rsid w:val="009253FE"/>
    <w:rsid w:val="00926634"/>
    <w:rsid w:val="00926CF6"/>
    <w:rsid w:val="00927001"/>
    <w:rsid w:val="009273D6"/>
    <w:rsid w:val="00930815"/>
    <w:rsid w:val="009314E0"/>
    <w:rsid w:val="0093150C"/>
    <w:rsid w:val="00931565"/>
    <w:rsid w:val="00931DCB"/>
    <w:rsid w:val="009335A3"/>
    <w:rsid w:val="00933FB9"/>
    <w:rsid w:val="00934C4B"/>
    <w:rsid w:val="00935C91"/>
    <w:rsid w:val="00936985"/>
    <w:rsid w:val="00936B7A"/>
    <w:rsid w:val="00936C62"/>
    <w:rsid w:val="00937A10"/>
    <w:rsid w:val="00941313"/>
    <w:rsid w:val="0094152E"/>
    <w:rsid w:val="0094230E"/>
    <w:rsid w:val="0094266C"/>
    <w:rsid w:val="009446CB"/>
    <w:rsid w:val="009465E1"/>
    <w:rsid w:val="0094692B"/>
    <w:rsid w:val="00946D12"/>
    <w:rsid w:val="0094726C"/>
    <w:rsid w:val="00947A71"/>
    <w:rsid w:val="009503B2"/>
    <w:rsid w:val="0095091B"/>
    <w:rsid w:val="00950A50"/>
    <w:rsid w:val="009510BD"/>
    <w:rsid w:val="009518F2"/>
    <w:rsid w:val="009519E9"/>
    <w:rsid w:val="00952CD8"/>
    <w:rsid w:val="00952F12"/>
    <w:rsid w:val="00952FE1"/>
    <w:rsid w:val="00953B76"/>
    <w:rsid w:val="009552A8"/>
    <w:rsid w:val="00955856"/>
    <w:rsid w:val="0095616A"/>
    <w:rsid w:val="0095730B"/>
    <w:rsid w:val="00957385"/>
    <w:rsid w:val="00957882"/>
    <w:rsid w:val="009579B6"/>
    <w:rsid w:val="00957D71"/>
    <w:rsid w:val="009601AC"/>
    <w:rsid w:val="00960703"/>
    <w:rsid w:val="00961ACF"/>
    <w:rsid w:val="00961F30"/>
    <w:rsid w:val="00962439"/>
    <w:rsid w:val="00962512"/>
    <w:rsid w:val="009633C7"/>
    <w:rsid w:val="0096367F"/>
    <w:rsid w:val="00963E63"/>
    <w:rsid w:val="00964262"/>
    <w:rsid w:val="00965621"/>
    <w:rsid w:val="009661A4"/>
    <w:rsid w:val="00966717"/>
    <w:rsid w:val="009677E8"/>
    <w:rsid w:val="009700AA"/>
    <w:rsid w:val="00971FED"/>
    <w:rsid w:val="00972671"/>
    <w:rsid w:val="00973450"/>
    <w:rsid w:val="009737F9"/>
    <w:rsid w:val="00975573"/>
    <w:rsid w:val="00975799"/>
    <w:rsid w:val="00976417"/>
    <w:rsid w:val="0097652B"/>
    <w:rsid w:val="009766B7"/>
    <w:rsid w:val="009774B7"/>
    <w:rsid w:val="00977C96"/>
    <w:rsid w:val="00982D2F"/>
    <w:rsid w:val="0098432B"/>
    <w:rsid w:val="00984FF8"/>
    <w:rsid w:val="00985A2B"/>
    <w:rsid w:val="009861C1"/>
    <w:rsid w:val="009864F7"/>
    <w:rsid w:val="00986C31"/>
    <w:rsid w:val="00991A29"/>
    <w:rsid w:val="00991B67"/>
    <w:rsid w:val="00991CF6"/>
    <w:rsid w:val="00991D1E"/>
    <w:rsid w:val="00991E01"/>
    <w:rsid w:val="009923C4"/>
    <w:rsid w:val="009949A6"/>
    <w:rsid w:val="009954C7"/>
    <w:rsid w:val="009957F6"/>
    <w:rsid w:val="0099648C"/>
    <w:rsid w:val="009978E5"/>
    <w:rsid w:val="009A032E"/>
    <w:rsid w:val="009A04E8"/>
    <w:rsid w:val="009A13C5"/>
    <w:rsid w:val="009A217C"/>
    <w:rsid w:val="009A25E7"/>
    <w:rsid w:val="009A2736"/>
    <w:rsid w:val="009A2ED2"/>
    <w:rsid w:val="009A2FF6"/>
    <w:rsid w:val="009A3AC6"/>
    <w:rsid w:val="009A3B8E"/>
    <w:rsid w:val="009A3EB4"/>
    <w:rsid w:val="009A5060"/>
    <w:rsid w:val="009A5C95"/>
    <w:rsid w:val="009A6424"/>
    <w:rsid w:val="009A775F"/>
    <w:rsid w:val="009A7D71"/>
    <w:rsid w:val="009B04DD"/>
    <w:rsid w:val="009B087C"/>
    <w:rsid w:val="009B0F74"/>
    <w:rsid w:val="009B28B3"/>
    <w:rsid w:val="009B4DEF"/>
    <w:rsid w:val="009B50C5"/>
    <w:rsid w:val="009B5561"/>
    <w:rsid w:val="009B5AED"/>
    <w:rsid w:val="009B5E3C"/>
    <w:rsid w:val="009B5F6C"/>
    <w:rsid w:val="009B6452"/>
    <w:rsid w:val="009B65D4"/>
    <w:rsid w:val="009B6781"/>
    <w:rsid w:val="009C00FD"/>
    <w:rsid w:val="009C0C47"/>
    <w:rsid w:val="009C146F"/>
    <w:rsid w:val="009C237B"/>
    <w:rsid w:val="009C279E"/>
    <w:rsid w:val="009C2A27"/>
    <w:rsid w:val="009C2E72"/>
    <w:rsid w:val="009C2F26"/>
    <w:rsid w:val="009C358B"/>
    <w:rsid w:val="009C56A9"/>
    <w:rsid w:val="009C625F"/>
    <w:rsid w:val="009C6454"/>
    <w:rsid w:val="009C77A4"/>
    <w:rsid w:val="009D0B36"/>
    <w:rsid w:val="009D12B2"/>
    <w:rsid w:val="009D203C"/>
    <w:rsid w:val="009D4B39"/>
    <w:rsid w:val="009D5157"/>
    <w:rsid w:val="009D53BF"/>
    <w:rsid w:val="009D60D7"/>
    <w:rsid w:val="009D655F"/>
    <w:rsid w:val="009D6A31"/>
    <w:rsid w:val="009E01D3"/>
    <w:rsid w:val="009E07FE"/>
    <w:rsid w:val="009E0B5E"/>
    <w:rsid w:val="009E150E"/>
    <w:rsid w:val="009E2534"/>
    <w:rsid w:val="009E2DE5"/>
    <w:rsid w:val="009E2EAB"/>
    <w:rsid w:val="009E343D"/>
    <w:rsid w:val="009E4939"/>
    <w:rsid w:val="009E4C0C"/>
    <w:rsid w:val="009E5EAA"/>
    <w:rsid w:val="009E63F3"/>
    <w:rsid w:val="009E6579"/>
    <w:rsid w:val="009E7CC2"/>
    <w:rsid w:val="009F0493"/>
    <w:rsid w:val="009F3A91"/>
    <w:rsid w:val="009F44C5"/>
    <w:rsid w:val="009F4A36"/>
    <w:rsid w:val="009F51A2"/>
    <w:rsid w:val="009F66AE"/>
    <w:rsid w:val="009F6D33"/>
    <w:rsid w:val="009F7301"/>
    <w:rsid w:val="00A00B08"/>
    <w:rsid w:val="00A01A4A"/>
    <w:rsid w:val="00A04087"/>
    <w:rsid w:val="00A0684A"/>
    <w:rsid w:val="00A0712C"/>
    <w:rsid w:val="00A07576"/>
    <w:rsid w:val="00A0775B"/>
    <w:rsid w:val="00A07992"/>
    <w:rsid w:val="00A10516"/>
    <w:rsid w:val="00A108E0"/>
    <w:rsid w:val="00A11879"/>
    <w:rsid w:val="00A11BAE"/>
    <w:rsid w:val="00A12547"/>
    <w:rsid w:val="00A12EBD"/>
    <w:rsid w:val="00A13053"/>
    <w:rsid w:val="00A1332E"/>
    <w:rsid w:val="00A143EA"/>
    <w:rsid w:val="00A144D6"/>
    <w:rsid w:val="00A14EDF"/>
    <w:rsid w:val="00A1576F"/>
    <w:rsid w:val="00A15BDE"/>
    <w:rsid w:val="00A16896"/>
    <w:rsid w:val="00A214C1"/>
    <w:rsid w:val="00A22CA9"/>
    <w:rsid w:val="00A22D01"/>
    <w:rsid w:val="00A23BC3"/>
    <w:rsid w:val="00A23F7D"/>
    <w:rsid w:val="00A247C6"/>
    <w:rsid w:val="00A24ED6"/>
    <w:rsid w:val="00A276F6"/>
    <w:rsid w:val="00A2787D"/>
    <w:rsid w:val="00A30254"/>
    <w:rsid w:val="00A30A47"/>
    <w:rsid w:val="00A31133"/>
    <w:rsid w:val="00A318AC"/>
    <w:rsid w:val="00A33361"/>
    <w:rsid w:val="00A33BAE"/>
    <w:rsid w:val="00A350E1"/>
    <w:rsid w:val="00A352EC"/>
    <w:rsid w:val="00A354D2"/>
    <w:rsid w:val="00A36662"/>
    <w:rsid w:val="00A36F19"/>
    <w:rsid w:val="00A37013"/>
    <w:rsid w:val="00A37992"/>
    <w:rsid w:val="00A4056C"/>
    <w:rsid w:val="00A40BF5"/>
    <w:rsid w:val="00A417D9"/>
    <w:rsid w:val="00A41824"/>
    <w:rsid w:val="00A4206A"/>
    <w:rsid w:val="00A42337"/>
    <w:rsid w:val="00A42C7D"/>
    <w:rsid w:val="00A44677"/>
    <w:rsid w:val="00A45023"/>
    <w:rsid w:val="00A453F0"/>
    <w:rsid w:val="00A45643"/>
    <w:rsid w:val="00A4576D"/>
    <w:rsid w:val="00A4651F"/>
    <w:rsid w:val="00A46862"/>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0A59"/>
    <w:rsid w:val="00A6130D"/>
    <w:rsid w:val="00A61ACC"/>
    <w:rsid w:val="00A62271"/>
    <w:rsid w:val="00A62700"/>
    <w:rsid w:val="00A62BBD"/>
    <w:rsid w:val="00A638C3"/>
    <w:rsid w:val="00A64D48"/>
    <w:rsid w:val="00A64F8D"/>
    <w:rsid w:val="00A651A3"/>
    <w:rsid w:val="00A658F9"/>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7A03"/>
    <w:rsid w:val="00A82329"/>
    <w:rsid w:val="00A842BF"/>
    <w:rsid w:val="00A84558"/>
    <w:rsid w:val="00A846D8"/>
    <w:rsid w:val="00A851FC"/>
    <w:rsid w:val="00A85E84"/>
    <w:rsid w:val="00A85FD5"/>
    <w:rsid w:val="00A8609D"/>
    <w:rsid w:val="00A860A6"/>
    <w:rsid w:val="00A865A5"/>
    <w:rsid w:val="00A8783E"/>
    <w:rsid w:val="00A90302"/>
    <w:rsid w:val="00A9075E"/>
    <w:rsid w:val="00A90936"/>
    <w:rsid w:val="00A90B24"/>
    <w:rsid w:val="00A90CB4"/>
    <w:rsid w:val="00A9170A"/>
    <w:rsid w:val="00A92464"/>
    <w:rsid w:val="00A93525"/>
    <w:rsid w:val="00A93800"/>
    <w:rsid w:val="00A94510"/>
    <w:rsid w:val="00A95337"/>
    <w:rsid w:val="00A96052"/>
    <w:rsid w:val="00A960AA"/>
    <w:rsid w:val="00A963F0"/>
    <w:rsid w:val="00A964C6"/>
    <w:rsid w:val="00AA0A89"/>
    <w:rsid w:val="00AA17EB"/>
    <w:rsid w:val="00AA2024"/>
    <w:rsid w:val="00AA21D2"/>
    <w:rsid w:val="00AA3A4E"/>
    <w:rsid w:val="00AA3E3F"/>
    <w:rsid w:val="00AA4EA2"/>
    <w:rsid w:val="00AA5946"/>
    <w:rsid w:val="00AA6932"/>
    <w:rsid w:val="00AA6A80"/>
    <w:rsid w:val="00AA6CF6"/>
    <w:rsid w:val="00AA78EE"/>
    <w:rsid w:val="00AB0938"/>
    <w:rsid w:val="00AB0CEE"/>
    <w:rsid w:val="00AB0EFF"/>
    <w:rsid w:val="00AB2C81"/>
    <w:rsid w:val="00AB4947"/>
    <w:rsid w:val="00AB5263"/>
    <w:rsid w:val="00AB6F46"/>
    <w:rsid w:val="00AC04FA"/>
    <w:rsid w:val="00AC1A66"/>
    <w:rsid w:val="00AC346E"/>
    <w:rsid w:val="00AC4290"/>
    <w:rsid w:val="00AC4C4D"/>
    <w:rsid w:val="00AC4E06"/>
    <w:rsid w:val="00AC5668"/>
    <w:rsid w:val="00AC629D"/>
    <w:rsid w:val="00AD0F38"/>
    <w:rsid w:val="00AD1823"/>
    <w:rsid w:val="00AD2258"/>
    <w:rsid w:val="00AD23A8"/>
    <w:rsid w:val="00AD2570"/>
    <w:rsid w:val="00AD25FC"/>
    <w:rsid w:val="00AD2D0B"/>
    <w:rsid w:val="00AD3A28"/>
    <w:rsid w:val="00AD43CC"/>
    <w:rsid w:val="00AD592E"/>
    <w:rsid w:val="00AD613B"/>
    <w:rsid w:val="00AD6375"/>
    <w:rsid w:val="00AD7778"/>
    <w:rsid w:val="00AD7BAE"/>
    <w:rsid w:val="00AE02F6"/>
    <w:rsid w:val="00AE0499"/>
    <w:rsid w:val="00AE0941"/>
    <w:rsid w:val="00AE14EC"/>
    <w:rsid w:val="00AE2AA6"/>
    <w:rsid w:val="00AE3CE1"/>
    <w:rsid w:val="00AE4391"/>
    <w:rsid w:val="00AE4580"/>
    <w:rsid w:val="00AE7B65"/>
    <w:rsid w:val="00AE7B73"/>
    <w:rsid w:val="00AE7C6D"/>
    <w:rsid w:val="00AF00A0"/>
    <w:rsid w:val="00AF014A"/>
    <w:rsid w:val="00AF07A5"/>
    <w:rsid w:val="00AF0920"/>
    <w:rsid w:val="00AF1659"/>
    <w:rsid w:val="00AF1AEE"/>
    <w:rsid w:val="00AF1D00"/>
    <w:rsid w:val="00AF2333"/>
    <w:rsid w:val="00AF3E45"/>
    <w:rsid w:val="00AF6482"/>
    <w:rsid w:val="00AF78D5"/>
    <w:rsid w:val="00B030A8"/>
    <w:rsid w:val="00B030FA"/>
    <w:rsid w:val="00B050CE"/>
    <w:rsid w:val="00B05194"/>
    <w:rsid w:val="00B05563"/>
    <w:rsid w:val="00B05B8B"/>
    <w:rsid w:val="00B07B22"/>
    <w:rsid w:val="00B07FFE"/>
    <w:rsid w:val="00B10194"/>
    <w:rsid w:val="00B10C0E"/>
    <w:rsid w:val="00B12B06"/>
    <w:rsid w:val="00B131F0"/>
    <w:rsid w:val="00B1497D"/>
    <w:rsid w:val="00B14A6A"/>
    <w:rsid w:val="00B150F8"/>
    <w:rsid w:val="00B15F2B"/>
    <w:rsid w:val="00B16171"/>
    <w:rsid w:val="00B16E79"/>
    <w:rsid w:val="00B16FEB"/>
    <w:rsid w:val="00B17A2D"/>
    <w:rsid w:val="00B210D0"/>
    <w:rsid w:val="00B22352"/>
    <w:rsid w:val="00B26593"/>
    <w:rsid w:val="00B2678E"/>
    <w:rsid w:val="00B2785E"/>
    <w:rsid w:val="00B3042A"/>
    <w:rsid w:val="00B3319B"/>
    <w:rsid w:val="00B33239"/>
    <w:rsid w:val="00B34229"/>
    <w:rsid w:val="00B342A2"/>
    <w:rsid w:val="00B35C8E"/>
    <w:rsid w:val="00B378B3"/>
    <w:rsid w:val="00B40380"/>
    <w:rsid w:val="00B41C5A"/>
    <w:rsid w:val="00B41DF8"/>
    <w:rsid w:val="00B4224E"/>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3056"/>
    <w:rsid w:val="00B54508"/>
    <w:rsid w:val="00B5462D"/>
    <w:rsid w:val="00B55895"/>
    <w:rsid w:val="00B5687F"/>
    <w:rsid w:val="00B573C9"/>
    <w:rsid w:val="00B57E26"/>
    <w:rsid w:val="00B6002B"/>
    <w:rsid w:val="00B602C5"/>
    <w:rsid w:val="00B61CE9"/>
    <w:rsid w:val="00B642D6"/>
    <w:rsid w:val="00B64333"/>
    <w:rsid w:val="00B65371"/>
    <w:rsid w:val="00B65905"/>
    <w:rsid w:val="00B65B5A"/>
    <w:rsid w:val="00B6773E"/>
    <w:rsid w:val="00B677DA"/>
    <w:rsid w:val="00B67C6F"/>
    <w:rsid w:val="00B70CDD"/>
    <w:rsid w:val="00B728B4"/>
    <w:rsid w:val="00B72DC8"/>
    <w:rsid w:val="00B732E4"/>
    <w:rsid w:val="00B73B21"/>
    <w:rsid w:val="00B74328"/>
    <w:rsid w:val="00B76245"/>
    <w:rsid w:val="00B762D4"/>
    <w:rsid w:val="00B77228"/>
    <w:rsid w:val="00B7724D"/>
    <w:rsid w:val="00B77635"/>
    <w:rsid w:val="00B77E66"/>
    <w:rsid w:val="00B80EBA"/>
    <w:rsid w:val="00B81A9E"/>
    <w:rsid w:val="00B81E44"/>
    <w:rsid w:val="00B821F1"/>
    <w:rsid w:val="00B836C3"/>
    <w:rsid w:val="00B838B5"/>
    <w:rsid w:val="00B85293"/>
    <w:rsid w:val="00B854F8"/>
    <w:rsid w:val="00B85C16"/>
    <w:rsid w:val="00B85C48"/>
    <w:rsid w:val="00B871B4"/>
    <w:rsid w:val="00B87274"/>
    <w:rsid w:val="00B87707"/>
    <w:rsid w:val="00B87C1B"/>
    <w:rsid w:val="00B90ACF"/>
    <w:rsid w:val="00B91213"/>
    <w:rsid w:val="00B930B2"/>
    <w:rsid w:val="00B933BB"/>
    <w:rsid w:val="00B934BB"/>
    <w:rsid w:val="00B93762"/>
    <w:rsid w:val="00B94F32"/>
    <w:rsid w:val="00B94F4E"/>
    <w:rsid w:val="00B950D6"/>
    <w:rsid w:val="00B956B3"/>
    <w:rsid w:val="00B958D9"/>
    <w:rsid w:val="00B9650D"/>
    <w:rsid w:val="00B966B5"/>
    <w:rsid w:val="00B969D0"/>
    <w:rsid w:val="00B97563"/>
    <w:rsid w:val="00B97E8E"/>
    <w:rsid w:val="00BA1978"/>
    <w:rsid w:val="00BA2AD4"/>
    <w:rsid w:val="00BA3B79"/>
    <w:rsid w:val="00BA5011"/>
    <w:rsid w:val="00BA511C"/>
    <w:rsid w:val="00BA621A"/>
    <w:rsid w:val="00BA6C38"/>
    <w:rsid w:val="00BA6F9F"/>
    <w:rsid w:val="00BB022D"/>
    <w:rsid w:val="00BB0553"/>
    <w:rsid w:val="00BB0612"/>
    <w:rsid w:val="00BB11C2"/>
    <w:rsid w:val="00BB37DF"/>
    <w:rsid w:val="00BB38A8"/>
    <w:rsid w:val="00BB4184"/>
    <w:rsid w:val="00BB45DD"/>
    <w:rsid w:val="00BB4B4C"/>
    <w:rsid w:val="00BB6C92"/>
    <w:rsid w:val="00BB792E"/>
    <w:rsid w:val="00BB7D3D"/>
    <w:rsid w:val="00BC109C"/>
    <w:rsid w:val="00BC2CB5"/>
    <w:rsid w:val="00BC373B"/>
    <w:rsid w:val="00BC3B8B"/>
    <w:rsid w:val="00BC433D"/>
    <w:rsid w:val="00BC4B65"/>
    <w:rsid w:val="00BC4BE4"/>
    <w:rsid w:val="00BC5CD2"/>
    <w:rsid w:val="00BD11D5"/>
    <w:rsid w:val="00BD123A"/>
    <w:rsid w:val="00BD1471"/>
    <w:rsid w:val="00BD189C"/>
    <w:rsid w:val="00BD1B1E"/>
    <w:rsid w:val="00BD2447"/>
    <w:rsid w:val="00BD29D6"/>
    <w:rsid w:val="00BD2B4F"/>
    <w:rsid w:val="00BD3209"/>
    <w:rsid w:val="00BD3885"/>
    <w:rsid w:val="00BD3FCC"/>
    <w:rsid w:val="00BD5AC2"/>
    <w:rsid w:val="00BE0228"/>
    <w:rsid w:val="00BE02B9"/>
    <w:rsid w:val="00BE0702"/>
    <w:rsid w:val="00BE0DFF"/>
    <w:rsid w:val="00BE0E65"/>
    <w:rsid w:val="00BE1355"/>
    <w:rsid w:val="00BE20DF"/>
    <w:rsid w:val="00BE346E"/>
    <w:rsid w:val="00BE35DE"/>
    <w:rsid w:val="00BE4B51"/>
    <w:rsid w:val="00BE526A"/>
    <w:rsid w:val="00BE57C8"/>
    <w:rsid w:val="00BE59A2"/>
    <w:rsid w:val="00BE678F"/>
    <w:rsid w:val="00BE6E8F"/>
    <w:rsid w:val="00BE74F8"/>
    <w:rsid w:val="00BE75FE"/>
    <w:rsid w:val="00BE7829"/>
    <w:rsid w:val="00BF0B5F"/>
    <w:rsid w:val="00BF3159"/>
    <w:rsid w:val="00BF4E2F"/>
    <w:rsid w:val="00BF4F16"/>
    <w:rsid w:val="00BF51A6"/>
    <w:rsid w:val="00BF54D5"/>
    <w:rsid w:val="00BF7AC7"/>
    <w:rsid w:val="00BF7E97"/>
    <w:rsid w:val="00C0002B"/>
    <w:rsid w:val="00C002AB"/>
    <w:rsid w:val="00C00A84"/>
    <w:rsid w:val="00C00EC2"/>
    <w:rsid w:val="00C03952"/>
    <w:rsid w:val="00C03960"/>
    <w:rsid w:val="00C04608"/>
    <w:rsid w:val="00C05A5A"/>
    <w:rsid w:val="00C062C6"/>
    <w:rsid w:val="00C07265"/>
    <w:rsid w:val="00C07656"/>
    <w:rsid w:val="00C106AA"/>
    <w:rsid w:val="00C1227A"/>
    <w:rsid w:val="00C13D79"/>
    <w:rsid w:val="00C13D93"/>
    <w:rsid w:val="00C1472F"/>
    <w:rsid w:val="00C14F73"/>
    <w:rsid w:val="00C15465"/>
    <w:rsid w:val="00C15D44"/>
    <w:rsid w:val="00C163EC"/>
    <w:rsid w:val="00C16D46"/>
    <w:rsid w:val="00C17D4F"/>
    <w:rsid w:val="00C17F6A"/>
    <w:rsid w:val="00C202FF"/>
    <w:rsid w:val="00C20E48"/>
    <w:rsid w:val="00C219C9"/>
    <w:rsid w:val="00C21C03"/>
    <w:rsid w:val="00C21FC4"/>
    <w:rsid w:val="00C220A9"/>
    <w:rsid w:val="00C22969"/>
    <w:rsid w:val="00C22AC5"/>
    <w:rsid w:val="00C23E24"/>
    <w:rsid w:val="00C2430E"/>
    <w:rsid w:val="00C25993"/>
    <w:rsid w:val="00C264F9"/>
    <w:rsid w:val="00C26534"/>
    <w:rsid w:val="00C26CDC"/>
    <w:rsid w:val="00C27A34"/>
    <w:rsid w:val="00C315B9"/>
    <w:rsid w:val="00C3190B"/>
    <w:rsid w:val="00C31A90"/>
    <w:rsid w:val="00C333BE"/>
    <w:rsid w:val="00C36596"/>
    <w:rsid w:val="00C37756"/>
    <w:rsid w:val="00C37B9C"/>
    <w:rsid w:val="00C37D22"/>
    <w:rsid w:val="00C4045E"/>
    <w:rsid w:val="00C4171A"/>
    <w:rsid w:val="00C422E6"/>
    <w:rsid w:val="00C422E9"/>
    <w:rsid w:val="00C43588"/>
    <w:rsid w:val="00C43CB2"/>
    <w:rsid w:val="00C44D56"/>
    <w:rsid w:val="00C4653B"/>
    <w:rsid w:val="00C46788"/>
    <w:rsid w:val="00C475D9"/>
    <w:rsid w:val="00C514A0"/>
    <w:rsid w:val="00C5270A"/>
    <w:rsid w:val="00C53F3C"/>
    <w:rsid w:val="00C54385"/>
    <w:rsid w:val="00C55D3F"/>
    <w:rsid w:val="00C56D3F"/>
    <w:rsid w:val="00C57219"/>
    <w:rsid w:val="00C573FB"/>
    <w:rsid w:val="00C62868"/>
    <w:rsid w:val="00C63B11"/>
    <w:rsid w:val="00C67414"/>
    <w:rsid w:val="00C67512"/>
    <w:rsid w:val="00C67B57"/>
    <w:rsid w:val="00C67F2C"/>
    <w:rsid w:val="00C7076D"/>
    <w:rsid w:val="00C70890"/>
    <w:rsid w:val="00C70A40"/>
    <w:rsid w:val="00C71056"/>
    <w:rsid w:val="00C7362F"/>
    <w:rsid w:val="00C74CB2"/>
    <w:rsid w:val="00C755CB"/>
    <w:rsid w:val="00C76A85"/>
    <w:rsid w:val="00C7778E"/>
    <w:rsid w:val="00C777FC"/>
    <w:rsid w:val="00C77B32"/>
    <w:rsid w:val="00C77B82"/>
    <w:rsid w:val="00C77FD0"/>
    <w:rsid w:val="00C806B5"/>
    <w:rsid w:val="00C807C6"/>
    <w:rsid w:val="00C80DBA"/>
    <w:rsid w:val="00C8114C"/>
    <w:rsid w:val="00C811F9"/>
    <w:rsid w:val="00C826FC"/>
    <w:rsid w:val="00C82854"/>
    <w:rsid w:val="00C83FB4"/>
    <w:rsid w:val="00C84B1E"/>
    <w:rsid w:val="00C85ABB"/>
    <w:rsid w:val="00C86069"/>
    <w:rsid w:val="00C8763E"/>
    <w:rsid w:val="00C877AF"/>
    <w:rsid w:val="00C877E2"/>
    <w:rsid w:val="00C90A7B"/>
    <w:rsid w:val="00C92B6A"/>
    <w:rsid w:val="00C92B6E"/>
    <w:rsid w:val="00C93106"/>
    <w:rsid w:val="00C9332D"/>
    <w:rsid w:val="00C93766"/>
    <w:rsid w:val="00C94A75"/>
    <w:rsid w:val="00C951CA"/>
    <w:rsid w:val="00C959A9"/>
    <w:rsid w:val="00C96228"/>
    <w:rsid w:val="00C96A98"/>
    <w:rsid w:val="00C96EF9"/>
    <w:rsid w:val="00C97509"/>
    <w:rsid w:val="00C975BC"/>
    <w:rsid w:val="00CA2635"/>
    <w:rsid w:val="00CA2EBD"/>
    <w:rsid w:val="00CA3D95"/>
    <w:rsid w:val="00CA424B"/>
    <w:rsid w:val="00CA454B"/>
    <w:rsid w:val="00CA477B"/>
    <w:rsid w:val="00CA56E5"/>
    <w:rsid w:val="00CA574F"/>
    <w:rsid w:val="00CB1652"/>
    <w:rsid w:val="00CB1773"/>
    <w:rsid w:val="00CB35E8"/>
    <w:rsid w:val="00CB37C4"/>
    <w:rsid w:val="00CB3801"/>
    <w:rsid w:val="00CB3B6C"/>
    <w:rsid w:val="00CB3F91"/>
    <w:rsid w:val="00CB42A5"/>
    <w:rsid w:val="00CB4C33"/>
    <w:rsid w:val="00CB5B1B"/>
    <w:rsid w:val="00CB6F6B"/>
    <w:rsid w:val="00CB7A14"/>
    <w:rsid w:val="00CC013A"/>
    <w:rsid w:val="00CC0937"/>
    <w:rsid w:val="00CC0C6E"/>
    <w:rsid w:val="00CC0F49"/>
    <w:rsid w:val="00CC171E"/>
    <w:rsid w:val="00CC2924"/>
    <w:rsid w:val="00CC3AD6"/>
    <w:rsid w:val="00CC3EF8"/>
    <w:rsid w:val="00CC5361"/>
    <w:rsid w:val="00CC56A8"/>
    <w:rsid w:val="00CC5A2A"/>
    <w:rsid w:val="00CC5F02"/>
    <w:rsid w:val="00CC6F7B"/>
    <w:rsid w:val="00CC76F9"/>
    <w:rsid w:val="00CD0097"/>
    <w:rsid w:val="00CD1E58"/>
    <w:rsid w:val="00CD3D29"/>
    <w:rsid w:val="00CD4C8E"/>
    <w:rsid w:val="00CD4CFC"/>
    <w:rsid w:val="00CD50D5"/>
    <w:rsid w:val="00CD5BD4"/>
    <w:rsid w:val="00CD688D"/>
    <w:rsid w:val="00CE0265"/>
    <w:rsid w:val="00CE0415"/>
    <w:rsid w:val="00CE09D6"/>
    <w:rsid w:val="00CE27CC"/>
    <w:rsid w:val="00CE46E3"/>
    <w:rsid w:val="00CE5B9D"/>
    <w:rsid w:val="00CE64D7"/>
    <w:rsid w:val="00CE6A1E"/>
    <w:rsid w:val="00CE729E"/>
    <w:rsid w:val="00CF27B3"/>
    <w:rsid w:val="00CF57C2"/>
    <w:rsid w:val="00CF66BB"/>
    <w:rsid w:val="00CF6CC6"/>
    <w:rsid w:val="00CF7F04"/>
    <w:rsid w:val="00D00672"/>
    <w:rsid w:val="00D00FE3"/>
    <w:rsid w:val="00D02498"/>
    <w:rsid w:val="00D0254A"/>
    <w:rsid w:val="00D04635"/>
    <w:rsid w:val="00D050E8"/>
    <w:rsid w:val="00D0605C"/>
    <w:rsid w:val="00D06322"/>
    <w:rsid w:val="00D07BF9"/>
    <w:rsid w:val="00D10812"/>
    <w:rsid w:val="00D120C8"/>
    <w:rsid w:val="00D12670"/>
    <w:rsid w:val="00D1271B"/>
    <w:rsid w:val="00D12A24"/>
    <w:rsid w:val="00D13196"/>
    <w:rsid w:val="00D136F2"/>
    <w:rsid w:val="00D13C34"/>
    <w:rsid w:val="00D1418B"/>
    <w:rsid w:val="00D14807"/>
    <w:rsid w:val="00D1491B"/>
    <w:rsid w:val="00D14CA4"/>
    <w:rsid w:val="00D15BFC"/>
    <w:rsid w:val="00D1634F"/>
    <w:rsid w:val="00D17A34"/>
    <w:rsid w:val="00D17C15"/>
    <w:rsid w:val="00D21010"/>
    <w:rsid w:val="00D2131E"/>
    <w:rsid w:val="00D21986"/>
    <w:rsid w:val="00D226FF"/>
    <w:rsid w:val="00D23E46"/>
    <w:rsid w:val="00D25A3E"/>
    <w:rsid w:val="00D26075"/>
    <w:rsid w:val="00D31598"/>
    <w:rsid w:val="00D319EF"/>
    <w:rsid w:val="00D31B0C"/>
    <w:rsid w:val="00D31CC7"/>
    <w:rsid w:val="00D33F0D"/>
    <w:rsid w:val="00D35AD2"/>
    <w:rsid w:val="00D362A5"/>
    <w:rsid w:val="00D36B6A"/>
    <w:rsid w:val="00D43E66"/>
    <w:rsid w:val="00D443EF"/>
    <w:rsid w:val="00D45237"/>
    <w:rsid w:val="00D4563C"/>
    <w:rsid w:val="00D45C61"/>
    <w:rsid w:val="00D46C71"/>
    <w:rsid w:val="00D46CA3"/>
    <w:rsid w:val="00D51563"/>
    <w:rsid w:val="00D53499"/>
    <w:rsid w:val="00D53638"/>
    <w:rsid w:val="00D537E8"/>
    <w:rsid w:val="00D53E2A"/>
    <w:rsid w:val="00D54943"/>
    <w:rsid w:val="00D54A41"/>
    <w:rsid w:val="00D554FB"/>
    <w:rsid w:val="00D55B72"/>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A66"/>
    <w:rsid w:val="00D6756E"/>
    <w:rsid w:val="00D67776"/>
    <w:rsid w:val="00D6791D"/>
    <w:rsid w:val="00D679CA"/>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541"/>
    <w:rsid w:val="00D82EB0"/>
    <w:rsid w:val="00D8325E"/>
    <w:rsid w:val="00D83581"/>
    <w:rsid w:val="00D84EA3"/>
    <w:rsid w:val="00D855C0"/>
    <w:rsid w:val="00D85E2B"/>
    <w:rsid w:val="00D8671E"/>
    <w:rsid w:val="00D867E6"/>
    <w:rsid w:val="00D86F91"/>
    <w:rsid w:val="00D87A72"/>
    <w:rsid w:val="00D87C54"/>
    <w:rsid w:val="00D92854"/>
    <w:rsid w:val="00D931AF"/>
    <w:rsid w:val="00D93A07"/>
    <w:rsid w:val="00D93C60"/>
    <w:rsid w:val="00D93FAE"/>
    <w:rsid w:val="00D93FBD"/>
    <w:rsid w:val="00D95A33"/>
    <w:rsid w:val="00D96263"/>
    <w:rsid w:val="00D97BC2"/>
    <w:rsid w:val="00D97ED8"/>
    <w:rsid w:val="00DA0EF1"/>
    <w:rsid w:val="00DA15E5"/>
    <w:rsid w:val="00DA3103"/>
    <w:rsid w:val="00DA40B8"/>
    <w:rsid w:val="00DA46F5"/>
    <w:rsid w:val="00DA4C2E"/>
    <w:rsid w:val="00DA5490"/>
    <w:rsid w:val="00DA5823"/>
    <w:rsid w:val="00DA6867"/>
    <w:rsid w:val="00DA6C35"/>
    <w:rsid w:val="00DB03AE"/>
    <w:rsid w:val="00DB0462"/>
    <w:rsid w:val="00DB0EF9"/>
    <w:rsid w:val="00DB2210"/>
    <w:rsid w:val="00DB288E"/>
    <w:rsid w:val="00DB33B9"/>
    <w:rsid w:val="00DB39AE"/>
    <w:rsid w:val="00DB3B99"/>
    <w:rsid w:val="00DB3C3A"/>
    <w:rsid w:val="00DB720F"/>
    <w:rsid w:val="00DB797A"/>
    <w:rsid w:val="00DC06E1"/>
    <w:rsid w:val="00DC0944"/>
    <w:rsid w:val="00DC0AF7"/>
    <w:rsid w:val="00DC12EC"/>
    <w:rsid w:val="00DC18D3"/>
    <w:rsid w:val="00DC2E8B"/>
    <w:rsid w:val="00DC2EB2"/>
    <w:rsid w:val="00DC5918"/>
    <w:rsid w:val="00DC591F"/>
    <w:rsid w:val="00DC6A2B"/>
    <w:rsid w:val="00DC6A74"/>
    <w:rsid w:val="00DC6FE4"/>
    <w:rsid w:val="00DC7DAC"/>
    <w:rsid w:val="00DD0A16"/>
    <w:rsid w:val="00DD0B72"/>
    <w:rsid w:val="00DD12CE"/>
    <w:rsid w:val="00DD1782"/>
    <w:rsid w:val="00DD21AA"/>
    <w:rsid w:val="00DD3014"/>
    <w:rsid w:val="00DD3ED1"/>
    <w:rsid w:val="00DD403E"/>
    <w:rsid w:val="00DD5682"/>
    <w:rsid w:val="00DD57C8"/>
    <w:rsid w:val="00DD6A28"/>
    <w:rsid w:val="00DD6B37"/>
    <w:rsid w:val="00DE030B"/>
    <w:rsid w:val="00DE23ED"/>
    <w:rsid w:val="00DE244C"/>
    <w:rsid w:val="00DE24D6"/>
    <w:rsid w:val="00DE2E11"/>
    <w:rsid w:val="00DE3156"/>
    <w:rsid w:val="00DE36F5"/>
    <w:rsid w:val="00DE4A3C"/>
    <w:rsid w:val="00DE53C7"/>
    <w:rsid w:val="00DE562F"/>
    <w:rsid w:val="00DE57FE"/>
    <w:rsid w:val="00DE5C3B"/>
    <w:rsid w:val="00DE6BEA"/>
    <w:rsid w:val="00DE731F"/>
    <w:rsid w:val="00DE77F7"/>
    <w:rsid w:val="00DE7BFB"/>
    <w:rsid w:val="00DF0FCB"/>
    <w:rsid w:val="00DF1026"/>
    <w:rsid w:val="00DF2629"/>
    <w:rsid w:val="00DF3D61"/>
    <w:rsid w:val="00DF43E4"/>
    <w:rsid w:val="00DF4FED"/>
    <w:rsid w:val="00DF5889"/>
    <w:rsid w:val="00DF5936"/>
    <w:rsid w:val="00DF77E8"/>
    <w:rsid w:val="00DF7CB2"/>
    <w:rsid w:val="00E00443"/>
    <w:rsid w:val="00E00491"/>
    <w:rsid w:val="00E00DC1"/>
    <w:rsid w:val="00E0128B"/>
    <w:rsid w:val="00E013D7"/>
    <w:rsid w:val="00E016E7"/>
    <w:rsid w:val="00E01CF1"/>
    <w:rsid w:val="00E01DBD"/>
    <w:rsid w:val="00E02B63"/>
    <w:rsid w:val="00E03423"/>
    <w:rsid w:val="00E04F0C"/>
    <w:rsid w:val="00E07242"/>
    <w:rsid w:val="00E100C2"/>
    <w:rsid w:val="00E111CE"/>
    <w:rsid w:val="00E12395"/>
    <w:rsid w:val="00E1413C"/>
    <w:rsid w:val="00E14A2E"/>
    <w:rsid w:val="00E14ECA"/>
    <w:rsid w:val="00E15871"/>
    <w:rsid w:val="00E15EE5"/>
    <w:rsid w:val="00E1606A"/>
    <w:rsid w:val="00E16D5E"/>
    <w:rsid w:val="00E16D6A"/>
    <w:rsid w:val="00E1792E"/>
    <w:rsid w:val="00E20624"/>
    <w:rsid w:val="00E20D7F"/>
    <w:rsid w:val="00E21050"/>
    <w:rsid w:val="00E2163E"/>
    <w:rsid w:val="00E22BFA"/>
    <w:rsid w:val="00E23BA0"/>
    <w:rsid w:val="00E25850"/>
    <w:rsid w:val="00E259BF"/>
    <w:rsid w:val="00E25D8C"/>
    <w:rsid w:val="00E27435"/>
    <w:rsid w:val="00E2756D"/>
    <w:rsid w:val="00E275E3"/>
    <w:rsid w:val="00E27F9E"/>
    <w:rsid w:val="00E308F9"/>
    <w:rsid w:val="00E31123"/>
    <w:rsid w:val="00E31BBA"/>
    <w:rsid w:val="00E323DE"/>
    <w:rsid w:val="00E33259"/>
    <w:rsid w:val="00E33CFC"/>
    <w:rsid w:val="00E340E1"/>
    <w:rsid w:val="00E342C2"/>
    <w:rsid w:val="00E34685"/>
    <w:rsid w:val="00E349B5"/>
    <w:rsid w:val="00E3514F"/>
    <w:rsid w:val="00E35AA6"/>
    <w:rsid w:val="00E37A4A"/>
    <w:rsid w:val="00E37CE7"/>
    <w:rsid w:val="00E40BAC"/>
    <w:rsid w:val="00E413F6"/>
    <w:rsid w:val="00E4153D"/>
    <w:rsid w:val="00E41A9C"/>
    <w:rsid w:val="00E4255D"/>
    <w:rsid w:val="00E435DE"/>
    <w:rsid w:val="00E435F8"/>
    <w:rsid w:val="00E44882"/>
    <w:rsid w:val="00E44AAD"/>
    <w:rsid w:val="00E44BF2"/>
    <w:rsid w:val="00E4585A"/>
    <w:rsid w:val="00E47538"/>
    <w:rsid w:val="00E5044F"/>
    <w:rsid w:val="00E50898"/>
    <w:rsid w:val="00E5104C"/>
    <w:rsid w:val="00E5122F"/>
    <w:rsid w:val="00E5132F"/>
    <w:rsid w:val="00E516AD"/>
    <w:rsid w:val="00E516E1"/>
    <w:rsid w:val="00E51B46"/>
    <w:rsid w:val="00E5290F"/>
    <w:rsid w:val="00E52F0F"/>
    <w:rsid w:val="00E530F9"/>
    <w:rsid w:val="00E533C1"/>
    <w:rsid w:val="00E536EB"/>
    <w:rsid w:val="00E539FF"/>
    <w:rsid w:val="00E53E67"/>
    <w:rsid w:val="00E53F00"/>
    <w:rsid w:val="00E55F2D"/>
    <w:rsid w:val="00E560F5"/>
    <w:rsid w:val="00E60739"/>
    <w:rsid w:val="00E6221A"/>
    <w:rsid w:val="00E63E01"/>
    <w:rsid w:val="00E70AC8"/>
    <w:rsid w:val="00E71FD7"/>
    <w:rsid w:val="00E72098"/>
    <w:rsid w:val="00E73EBB"/>
    <w:rsid w:val="00E73FCC"/>
    <w:rsid w:val="00E74328"/>
    <w:rsid w:val="00E74D46"/>
    <w:rsid w:val="00E759C6"/>
    <w:rsid w:val="00E75F45"/>
    <w:rsid w:val="00E76C7A"/>
    <w:rsid w:val="00E7769C"/>
    <w:rsid w:val="00E803A9"/>
    <w:rsid w:val="00E808B1"/>
    <w:rsid w:val="00E80FDD"/>
    <w:rsid w:val="00E8129B"/>
    <w:rsid w:val="00E81312"/>
    <w:rsid w:val="00E814BE"/>
    <w:rsid w:val="00E819E5"/>
    <w:rsid w:val="00E81A07"/>
    <w:rsid w:val="00E81D94"/>
    <w:rsid w:val="00E828C3"/>
    <w:rsid w:val="00E828FF"/>
    <w:rsid w:val="00E85565"/>
    <w:rsid w:val="00E864B7"/>
    <w:rsid w:val="00E86FAD"/>
    <w:rsid w:val="00E906CB"/>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2C3B"/>
    <w:rsid w:val="00EA49BA"/>
    <w:rsid w:val="00EA7526"/>
    <w:rsid w:val="00EA7A1C"/>
    <w:rsid w:val="00EB1FDC"/>
    <w:rsid w:val="00EB29CF"/>
    <w:rsid w:val="00EB3240"/>
    <w:rsid w:val="00EB4334"/>
    <w:rsid w:val="00EB6ACB"/>
    <w:rsid w:val="00EB730A"/>
    <w:rsid w:val="00EC052F"/>
    <w:rsid w:val="00EC15D1"/>
    <w:rsid w:val="00EC15E4"/>
    <w:rsid w:val="00EC3260"/>
    <w:rsid w:val="00EC47AC"/>
    <w:rsid w:val="00EC4AA8"/>
    <w:rsid w:val="00EC5421"/>
    <w:rsid w:val="00EC6399"/>
    <w:rsid w:val="00EC644F"/>
    <w:rsid w:val="00EC687B"/>
    <w:rsid w:val="00EC74E5"/>
    <w:rsid w:val="00EC776F"/>
    <w:rsid w:val="00ED038E"/>
    <w:rsid w:val="00ED0CD3"/>
    <w:rsid w:val="00ED45DD"/>
    <w:rsid w:val="00ED4A02"/>
    <w:rsid w:val="00ED69F8"/>
    <w:rsid w:val="00ED7FE8"/>
    <w:rsid w:val="00EE0167"/>
    <w:rsid w:val="00EE0A63"/>
    <w:rsid w:val="00EE0B91"/>
    <w:rsid w:val="00EE152E"/>
    <w:rsid w:val="00EE244F"/>
    <w:rsid w:val="00EE259C"/>
    <w:rsid w:val="00EE3359"/>
    <w:rsid w:val="00EE3FFE"/>
    <w:rsid w:val="00EE43F1"/>
    <w:rsid w:val="00EE451B"/>
    <w:rsid w:val="00EE49D7"/>
    <w:rsid w:val="00EE4AB2"/>
    <w:rsid w:val="00EE5838"/>
    <w:rsid w:val="00EE596D"/>
    <w:rsid w:val="00EE7333"/>
    <w:rsid w:val="00EE79E7"/>
    <w:rsid w:val="00EF0965"/>
    <w:rsid w:val="00EF098E"/>
    <w:rsid w:val="00EF09AB"/>
    <w:rsid w:val="00EF0CB4"/>
    <w:rsid w:val="00EF118D"/>
    <w:rsid w:val="00EF1957"/>
    <w:rsid w:val="00EF1C96"/>
    <w:rsid w:val="00EF23DE"/>
    <w:rsid w:val="00EF3364"/>
    <w:rsid w:val="00EF3AEC"/>
    <w:rsid w:val="00EF4014"/>
    <w:rsid w:val="00EF46FC"/>
    <w:rsid w:val="00EF47FE"/>
    <w:rsid w:val="00EF48D0"/>
    <w:rsid w:val="00EF59B4"/>
    <w:rsid w:val="00EF67A3"/>
    <w:rsid w:val="00EF6EB0"/>
    <w:rsid w:val="00EF774A"/>
    <w:rsid w:val="00EF7C5A"/>
    <w:rsid w:val="00F0149D"/>
    <w:rsid w:val="00F016AC"/>
    <w:rsid w:val="00F02CFA"/>
    <w:rsid w:val="00F02F9C"/>
    <w:rsid w:val="00F039E0"/>
    <w:rsid w:val="00F04BF6"/>
    <w:rsid w:val="00F04C26"/>
    <w:rsid w:val="00F05E26"/>
    <w:rsid w:val="00F06664"/>
    <w:rsid w:val="00F0681E"/>
    <w:rsid w:val="00F06BFB"/>
    <w:rsid w:val="00F0724A"/>
    <w:rsid w:val="00F07602"/>
    <w:rsid w:val="00F1005F"/>
    <w:rsid w:val="00F11A35"/>
    <w:rsid w:val="00F11AB1"/>
    <w:rsid w:val="00F11BF7"/>
    <w:rsid w:val="00F11C54"/>
    <w:rsid w:val="00F12117"/>
    <w:rsid w:val="00F1287C"/>
    <w:rsid w:val="00F13804"/>
    <w:rsid w:val="00F13943"/>
    <w:rsid w:val="00F14C62"/>
    <w:rsid w:val="00F153F7"/>
    <w:rsid w:val="00F16D54"/>
    <w:rsid w:val="00F17658"/>
    <w:rsid w:val="00F21F65"/>
    <w:rsid w:val="00F220AC"/>
    <w:rsid w:val="00F222A9"/>
    <w:rsid w:val="00F22446"/>
    <w:rsid w:val="00F237E5"/>
    <w:rsid w:val="00F23D23"/>
    <w:rsid w:val="00F24242"/>
    <w:rsid w:val="00F2428F"/>
    <w:rsid w:val="00F244A7"/>
    <w:rsid w:val="00F248AB"/>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087"/>
    <w:rsid w:val="00F43429"/>
    <w:rsid w:val="00F43BB8"/>
    <w:rsid w:val="00F4449F"/>
    <w:rsid w:val="00F4532E"/>
    <w:rsid w:val="00F45730"/>
    <w:rsid w:val="00F45A0A"/>
    <w:rsid w:val="00F45E7A"/>
    <w:rsid w:val="00F460A4"/>
    <w:rsid w:val="00F462BC"/>
    <w:rsid w:val="00F46EE6"/>
    <w:rsid w:val="00F471C9"/>
    <w:rsid w:val="00F47EC9"/>
    <w:rsid w:val="00F51263"/>
    <w:rsid w:val="00F512EE"/>
    <w:rsid w:val="00F51416"/>
    <w:rsid w:val="00F51A34"/>
    <w:rsid w:val="00F54024"/>
    <w:rsid w:val="00F54055"/>
    <w:rsid w:val="00F55831"/>
    <w:rsid w:val="00F55AA9"/>
    <w:rsid w:val="00F5747D"/>
    <w:rsid w:val="00F5755D"/>
    <w:rsid w:val="00F60563"/>
    <w:rsid w:val="00F60CCE"/>
    <w:rsid w:val="00F610CC"/>
    <w:rsid w:val="00F61403"/>
    <w:rsid w:val="00F6323A"/>
    <w:rsid w:val="00F64A8F"/>
    <w:rsid w:val="00F6699F"/>
    <w:rsid w:val="00F66B67"/>
    <w:rsid w:val="00F6701B"/>
    <w:rsid w:val="00F67764"/>
    <w:rsid w:val="00F703DA"/>
    <w:rsid w:val="00F70FE3"/>
    <w:rsid w:val="00F753D7"/>
    <w:rsid w:val="00F7606E"/>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23FE"/>
    <w:rsid w:val="00F93324"/>
    <w:rsid w:val="00F935A1"/>
    <w:rsid w:val="00F93893"/>
    <w:rsid w:val="00F93A8B"/>
    <w:rsid w:val="00F93CC3"/>
    <w:rsid w:val="00F941BD"/>
    <w:rsid w:val="00F94C6D"/>
    <w:rsid w:val="00F94F23"/>
    <w:rsid w:val="00F95628"/>
    <w:rsid w:val="00F95A8A"/>
    <w:rsid w:val="00F96B53"/>
    <w:rsid w:val="00F96C26"/>
    <w:rsid w:val="00F96C78"/>
    <w:rsid w:val="00F96DDF"/>
    <w:rsid w:val="00F96F7F"/>
    <w:rsid w:val="00F97020"/>
    <w:rsid w:val="00F97F42"/>
    <w:rsid w:val="00FA0F23"/>
    <w:rsid w:val="00FA107A"/>
    <w:rsid w:val="00FA12A8"/>
    <w:rsid w:val="00FA352D"/>
    <w:rsid w:val="00FA6B61"/>
    <w:rsid w:val="00FA7502"/>
    <w:rsid w:val="00FA7A81"/>
    <w:rsid w:val="00FA7EA2"/>
    <w:rsid w:val="00FA7F2E"/>
    <w:rsid w:val="00FB10D4"/>
    <w:rsid w:val="00FB1348"/>
    <w:rsid w:val="00FB159E"/>
    <w:rsid w:val="00FB17C2"/>
    <w:rsid w:val="00FB1AB5"/>
    <w:rsid w:val="00FB2F31"/>
    <w:rsid w:val="00FB40A9"/>
    <w:rsid w:val="00FB4735"/>
    <w:rsid w:val="00FB5555"/>
    <w:rsid w:val="00FB7CE5"/>
    <w:rsid w:val="00FC02B3"/>
    <w:rsid w:val="00FC0B9E"/>
    <w:rsid w:val="00FC0BDC"/>
    <w:rsid w:val="00FC0CA2"/>
    <w:rsid w:val="00FC0EC2"/>
    <w:rsid w:val="00FC1320"/>
    <w:rsid w:val="00FC1351"/>
    <w:rsid w:val="00FC1C1B"/>
    <w:rsid w:val="00FC36EA"/>
    <w:rsid w:val="00FC39E0"/>
    <w:rsid w:val="00FC476F"/>
    <w:rsid w:val="00FC6E11"/>
    <w:rsid w:val="00FC7394"/>
    <w:rsid w:val="00FC755F"/>
    <w:rsid w:val="00FC7898"/>
    <w:rsid w:val="00FC7BCD"/>
    <w:rsid w:val="00FD0AA8"/>
    <w:rsid w:val="00FD1879"/>
    <w:rsid w:val="00FD2D67"/>
    <w:rsid w:val="00FD35A3"/>
    <w:rsid w:val="00FD3950"/>
    <w:rsid w:val="00FD39C7"/>
    <w:rsid w:val="00FD4514"/>
    <w:rsid w:val="00FD5B88"/>
    <w:rsid w:val="00FD6306"/>
    <w:rsid w:val="00FD65E0"/>
    <w:rsid w:val="00FD675A"/>
    <w:rsid w:val="00FD7591"/>
    <w:rsid w:val="00FD7710"/>
    <w:rsid w:val="00FD7CC7"/>
    <w:rsid w:val="00FD7EA3"/>
    <w:rsid w:val="00FE0A5C"/>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2328"/>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33C7"/>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jc w:val="left"/>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316619">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A4B08-F2AF-458A-B17D-B1B3E07B8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1685</Words>
  <Characters>9609</Characters>
  <Application>Microsoft Office Word</Application>
  <DocSecurity>0</DocSecurity>
  <Lines>80</Lines>
  <Paragraphs>22</Paragraphs>
  <ScaleCrop>false</ScaleCrop>
  <Company/>
  <LinksUpToDate>false</LinksUpToDate>
  <CharactersWithSpaces>11272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5</cp:revision>
  <dcterms:created xsi:type="dcterms:W3CDTF">2025-11-06T08:10:00Z</dcterms:created>
  <dcterms:modified xsi:type="dcterms:W3CDTF">2025-11-07T03:51:00Z</dcterms:modified>
</cp:coreProperties>
</file>